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1935" w:rsidRDefault="0021489C">
      <w:pPr>
        <w:spacing w:after="0" w:line="259" w:lineRule="auto"/>
        <w:ind w:right="0"/>
        <w:jc w:val="center"/>
      </w:pPr>
      <w:r>
        <w:rPr>
          <w:b/>
          <w:sz w:val="28"/>
        </w:rPr>
        <w:t>SCOPE OF WORK</w:t>
      </w:r>
      <w:r>
        <w:rPr>
          <w:rFonts w:ascii="Calibri" w:eastAsia="Calibri" w:hAnsi="Calibri" w:cs="Calibri"/>
          <w:sz w:val="28"/>
          <w:vertAlign w:val="subscript"/>
        </w:rPr>
        <w:t xml:space="preserve"> </w:t>
      </w:r>
    </w:p>
    <w:p w:rsidR="00EB1935" w:rsidRDefault="0021489C">
      <w:pPr>
        <w:spacing w:after="0" w:line="259" w:lineRule="auto"/>
        <w:ind w:left="361" w:right="0" w:firstLine="0"/>
        <w:jc w:val="center"/>
      </w:pPr>
      <w:r>
        <w:rPr>
          <w:i/>
          <w:sz w:val="28"/>
        </w:rPr>
        <w:t>Electrical Switchgear Service</w:t>
      </w:r>
      <w:r>
        <w:rPr>
          <w:rFonts w:ascii="Calibri" w:eastAsia="Calibri" w:hAnsi="Calibri" w:cs="Calibri"/>
          <w:sz w:val="28"/>
          <w:vertAlign w:val="subscript"/>
        </w:rPr>
        <w:t xml:space="preserve"> </w:t>
      </w:r>
    </w:p>
    <w:p w:rsidR="00EB1935" w:rsidRDefault="004D68D7">
      <w:pPr>
        <w:spacing w:after="0" w:line="259" w:lineRule="auto"/>
        <w:jc w:val="center"/>
      </w:pPr>
      <w:proofErr w:type="spellStart"/>
      <w:r w:rsidRPr="004D68D7">
        <w:rPr>
          <w:b/>
          <w:sz w:val="28"/>
        </w:rPr>
        <w:t>Zurgovani</w:t>
      </w:r>
      <w:proofErr w:type="spellEnd"/>
      <w:r w:rsidRPr="004D68D7">
        <w:rPr>
          <w:b/>
          <w:sz w:val="28"/>
        </w:rPr>
        <w:t xml:space="preserve"> Residential Complex</w:t>
      </w:r>
      <w:r w:rsidR="00335925" w:rsidRPr="004D68D7">
        <w:rPr>
          <w:b/>
          <w:sz w:val="28"/>
        </w:rPr>
        <w:t>,</w:t>
      </w:r>
      <w:r w:rsidR="00335925">
        <w:rPr>
          <w:b/>
          <w:sz w:val="28"/>
        </w:rPr>
        <w:t xml:space="preserve"> Tbilisi </w:t>
      </w:r>
    </w:p>
    <w:p w:rsidR="00EB1935" w:rsidRDefault="0021489C">
      <w:pPr>
        <w:spacing w:after="0" w:line="259" w:lineRule="auto"/>
        <w:ind w:left="410" w:right="0" w:firstLine="0"/>
        <w:jc w:val="center"/>
      </w:pPr>
      <w:r>
        <w:rPr>
          <w:rFonts w:ascii="Calibri" w:eastAsia="Calibri" w:hAnsi="Calibri" w:cs="Calibri"/>
          <w:sz w:val="22"/>
        </w:rPr>
        <w:t xml:space="preserve"> </w:t>
      </w:r>
    </w:p>
    <w:p w:rsidR="00EB1935" w:rsidRDefault="0021489C">
      <w:pPr>
        <w:numPr>
          <w:ilvl w:val="0"/>
          <w:numId w:val="1"/>
        </w:numPr>
        <w:spacing w:after="0" w:line="259" w:lineRule="auto"/>
        <w:ind w:left="745" w:right="0" w:hanging="400"/>
      </w:pPr>
      <w:r>
        <w:rPr>
          <w:b/>
        </w:rPr>
        <w:t>INTRODUCTION:</w:t>
      </w:r>
      <w:r>
        <w:rPr>
          <w:rFonts w:ascii="Calibri" w:eastAsia="Calibri" w:hAnsi="Calibri" w:cs="Calibri"/>
          <w:sz w:val="22"/>
        </w:rPr>
        <w:t xml:space="preserve"> </w:t>
      </w:r>
    </w:p>
    <w:p w:rsidR="00EB1935" w:rsidRDefault="0021489C">
      <w:pPr>
        <w:spacing w:after="2" w:line="242" w:lineRule="auto"/>
        <w:ind w:left="355" w:right="-11"/>
        <w:jc w:val="both"/>
      </w:pPr>
      <w:r>
        <w:t xml:space="preserve">     The </w:t>
      </w:r>
      <w:r w:rsidR="008E0336">
        <w:t xml:space="preserve">IHOA </w:t>
      </w:r>
      <w:proofErr w:type="spellStart"/>
      <w:r w:rsidR="008E0336">
        <w:t>Zurgovani</w:t>
      </w:r>
      <w:proofErr w:type="spellEnd"/>
      <w:r w:rsidR="008E0336">
        <w:t xml:space="preserve"> Residential Complex in Tbilisi, Georgia</w:t>
      </w:r>
      <w:r>
        <w:t xml:space="preserve"> is seeking contractor proposals to perform preventive maintenance, inspections, testing, and training, on the </w:t>
      </w:r>
      <w:proofErr w:type="spellStart"/>
      <w:r w:rsidR="008E0336">
        <w:t>Zurgovani</w:t>
      </w:r>
      <w:proofErr w:type="spellEnd"/>
      <w:r w:rsidR="008E0336">
        <w:t>’ s</w:t>
      </w:r>
      <w:r>
        <w:t xml:space="preserve"> existing electrical distribution switchgear.  This is a one-time service</w:t>
      </w:r>
      <w:r w:rsidR="008E0336">
        <w:t xml:space="preserve"> visit. </w:t>
      </w:r>
      <w:r>
        <w:t xml:space="preserve">Bidders are asked to schedule </w:t>
      </w:r>
      <w:r w:rsidR="008E0336">
        <w:t>the work to occur in two days</w:t>
      </w:r>
      <w:r>
        <w:t>, beginning a</w:t>
      </w:r>
      <w:r w:rsidR="008E0336">
        <w:t xml:space="preserve">fter 10AM on </w:t>
      </w:r>
      <w:r w:rsidR="0007327E">
        <w:t>working days</w:t>
      </w:r>
      <w:r>
        <w:t>,</w:t>
      </w:r>
      <w:r w:rsidR="0007327E">
        <w:t xml:space="preserve"> with completion no later than 6 PM</w:t>
      </w:r>
      <w:r>
        <w:t>.</w:t>
      </w:r>
      <w:r>
        <w:rPr>
          <w:rFonts w:ascii="Calibri" w:eastAsia="Calibri" w:hAnsi="Calibri" w:cs="Calibri"/>
          <w:sz w:val="22"/>
        </w:rPr>
        <w:t xml:space="preserve"> </w:t>
      </w:r>
    </w:p>
    <w:p w:rsidR="00EB1935" w:rsidRDefault="0021489C">
      <w:pPr>
        <w:ind w:left="355" w:right="14"/>
      </w:pPr>
      <w:r>
        <w:t xml:space="preserve">     All proposals will be evaluated on a Lowest Priced, Technically Acceptable basis.  Technical acceptance evaluation will be based on vendor credentials and work plan. Contractors must submit with their proposals a letter supporting the contractor experience with the associated electrical distribution system as noted in the equipment description within this work statement. Proposals must be presented in a firm fixed price, with itemized costs for all labor, material and travel expenses.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numPr>
          <w:ilvl w:val="0"/>
          <w:numId w:val="1"/>
        </w:numPr>
        <w:spacing w:after="0" w:line="259" w:lineRule="auto"/>
        <w:ind w:left="745" w:right="0" w:hanging="400"/>
      </w:pPr>
      <w:r>
        <w:rPr>
          <w:b/>
        </w:rPr>
        <w:t>PROJECT REQUIREMENTS:</w:t>
      </w:r>
      <w:r>
        <w:rPr>
          <w:rFonts w:ascii="Calibri" w:eastAsia="Calibri" w:hAnsi="Calibri" w:cs="Calibri"/>
          <w:sz w:val="22"/>
        </w:rPr>
        <w:t xml:space="preserve"> </w:t>
      </w:r>
    </w:p>
    <w:p w:rsidR="0007327E" w:rsidRDefault="0021489C">
      <w:pPr>
        <w:spacing w:after="2" w:line="242" w:lineRule="auto"/>
        <w:ind w:left="355" w:right="-11"/>
        <w:jc w:val="both"/>
      </w:pPr>
      <w:r>
        <w:t xml:space="preserve">     Contractor shall provide all supervision, qualified labor, tools, test equipment, noted </w:t>
      </w:r>
      <w:proofErr w:type="gramStart"/>
      <w:r>
        <w:t>materials</w:t>
      </w:r>
      <w:proofErr w:type="gramEnd"/>
      <w:r>
        <w:t xml:space="preserve">, and training to perform all tasks listed within this work statement.  All personnel working in the vicinity of this electrical gear shall wear and /or use the appropriate Personal Protective Equipment (PPE) in performance of this work statement. Any questions or injuries </w:t>
      </w:r>
      <w:r>
        <w:rPr>
          <w:b/>
        </w:rPr>
        <w:t>shall</w:t>
      </w:r>
      <w:r>
        <w:t xml:space="preserve"> be brought to the attention of the Post Occupation Safety and Health Officer (POSHO). As applicable, Material Safety Data Sheets (MSDS) shall be provided by the contactor for all HAZMAT materials.       </w:t>
      </w:r>
    </w:p>
    <w:p w:rsidR="0007327E" w:rsidRDefault="0007327E">
      <w:pPr>
        <w:spacing w:after="2" w:line="242" w:lineRule="auto"/>
        <w:ind w:left="355" w:right="-11"/>
        <w:jc w:val="both"/>
      </w:pPr>
    </w:p>
    <w:p w:rsidR="00EB1935" w:rsidRDefault="0007327E">
      <w:pPr>
        <w:spacing w:after="2" w:line="242" w:lineRule="auto"/>
        <w:ind w:left="355" w:right="-11"/>
        <w:jc w:val="both"/>
      </w:pPr>
      <w:r>
        <w:t xml:space="preserve">    </w:t>
      </w:r>
      <w:r w:rsidR="0021489C">
        <w:t>Follow manufacturer specific maintenance and testing procedures, and general industry practices to ensure operational readiness of the buildings electrical switchgear. Perform cleaning, testing and training on these systems following procedures and general operational requirements for this type of switchgear. The contractor shall include the embassy Locally Engaged Staff (LES) assigned electricians in all aspects of this site work, providing “On the Job Training” (OJT) of the local staff as much as possible. It will be the responsibility of the contractor to explain proper safety and maintenance procedures as part of the OJT training program. No formal classroom training is requested or required.</w:t>
      </w:r>
      <w:r w:rsidR="0021489C">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ind w:left="355" w:right="14"/>
      </w:pPr>
      <w:r>
        <w:t xml:space="preserve">     This one-time service contract is for planned maintenance only. If any discrepancies are found that are not covered under this scope of work then the contractor must provide the following:</w:t>
      </w:r>
      <w:r>
        <w:rPr>
          <w:rFonts w:ascii="Calibri" w:eastAsia="Calibri" w:hAnsi="Calibri" w:cs="Calibri"/>
          <w:sz w:val="22"/>
        </w:rPr>
        <w:t xml:space="preserve"> </w:t>
      </w:r>
    </w:p>
    <w:p w:rsidR="00EB1935" w:rsidRDefault="0021489C">
      <w:pPr>
        <w:numPr>
          <w:ilvl w:val="1"/>
          <w:numId w:val="1"/>
        </w:numPr>
        <w:ind w:right="14" w:hanging="360"/>
      </w:pPr>
      <w:r>
        <w:t>Detailed report noting the discrepancy found</w:t>
      </w:r>
      <w:r>
        <w:rPr>
          <w:rFonts w:ascii="Calibri" w:eastAsia="Calibri" w:hAnsi="Calibri" w:cs="Calibri"/>
          <w:sz w:val="22"/>
        </w:rPr>
        <w:t xml:space="preserve"> </w:t>
      </w:r>
    </w:p>
    <w:p w:rsidR="00EB1935" w:rsidRDefault="0021489C">
      <w:pPr>
        <w:numPr>
          <w:ilvl w:val="1"/>
          <w:numId w:val="1"/>
        </w:numPr>
        <w:ind w:right="14" w:hanging="360"/>
      </w:pPr>
      <w:r>
        <w:t>Bill of Materials (BOM) to include component name, quantity, part #, retail price, source, and approximate lead time for any repair material required.</w:t>
      </w:r>
      <w:r>
        <w:rPr>
          <w:rFonts w:ascii="Calibri" w:eastAsia="Calibri" w:hAnsi="Calibri" w:cs="Calibri"/>
          <w:sz w:val="22"/>
        </w:rPr>
        <w:t xml:space="preserve"> </w:t>
      </w:r>
    </w:p>
    <w:p w:rsidR="00EB1935" w:rsidRDefault="0021489C">
      <w:pPr>
        <w:numPr>
          <w:ilvl w:val="1"/>
          <w:numId w:val="1"/>
        </w:numPr>
        <w:ind w:right="14" w:hanging="360"/>
      </w:pPr>
      <w:r>
        <w:t>Price quote for the estimated repair labor. This should be a not to exceed price and will be contracted separately from this service agreement.</w:t>
      </w: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lastRenderedPageBreak/>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numPr>
          <w:ilvl w:val="0"/>
          <w:numId w:val="1"/>
        </w:numPr>
        <w:spacing w:after="0" w:line="259" w:lineRule="auto"/>
        <w:ind w:left="745" w:right="0" w:hanging="400"/>
      </w:pPr>
      <w:r>
        <w:rPr>
          <w:b/>
        </w:rPr>
        <w:t>DESCRIPTION OF EQUIPMENT TO BE SERVICED:</w:t>
      </w:r>
      <w:r>
        <w:rPr>
          <w:rFonts w:ascii="Calibri" w:eastAsia="Calibri" w:hAnsi="Calibri" w:cs="Calibri"/>
          <w:sz w:val="22"/>
        </w:rPr>
        <w:t xml:space="preserve"> </w:t>
      </w:r>
    </w:p>
    <w:p w:rsidR="00EB1935" w:rsidRPr="00980337" w:rsidRDefault="0021489C">
      <w:pPr>
        <w:ind w:left="355" w:right="14"/>
      </w:pPr>
      <w:r>
        <w:t xml:space="preserve">     </w:t>
      </w:r>
      <w:r w:rsidRPr="00980337">
        <w:t>Service includes inspection, testing and cleaning of the existing</w:t>
      </w:r>
      <w:r w:rsidR="00980337" w:rsidRPr="00980337">
        <w:t>:</w:t>
      </w:r>
      <w:r w:rsidRPr="00980337">
        <w:t xml:space="preserve"> </w:t>
      </w:r>
    </w:p>
    <w:p w:rsidR="00980337" w:rsidRPr="00980337" w:rsidRDefault="00980337" w:rsidP="00980337">
      <w:pPr>
        <w:pStyle w:val="ListParagraph"/>
        <w:numPr>
          <w:ilvl w:val="0"/>
          <w:numId w:val="8"/>
        </w:numPr>
        <w:ind w:right="14"/>
      </w:pPr>
      <w:r w:rsidRPr="00980337">
        <w:t xml:space="preserve">Merlin </w:t>
      </w:r>
      <w:proofErr w:type="spellStart"/>
      <w:r w:rsidRPr="00980337">
        <w:t>Gerin</w:t>
      </w:r>
      <w:proofErr w:type="spellEnd"/>
      <w:r w:rsidRPr="00980337">
        <w:t xml:space="preserve"> NW20 N1 2000Amp  </w:t>
      </w:r>
      <w:r>
        <w:t xml:space="preserve">                                     </w:t>
      </w:r>
      <w:r w:rsidRPr="00980337">
        <w:t>1EA</w:t>
      </w:r>
    </w:p>
    <w:p w:rsidR="00980337" w:rsidRPr="00980337" w:rsidRDefault="00980337" w:rsidP="00980337">
      <w:pPr>
        <w:pStyle w:val="ListParagraph"/>
        <w:numPr>
          <w:ilvl w:val="0"/>
          <w:numId w:val="8"/>
        </w:numPr>
        <w:ind w:right="14"/>
      </w:pPr>
      <w:r w:rsidRPr="00980337">
        <w:t xml:space="preserve">Merlin </w:t>
      </w:r>
      <w:proofErr w:type="spellStart"/>
      <w:r w:rsidRPr="00980337">
        <w:t>Gerin</w:t>
      </w:r>
      <w:proofErr w:type="spellEnd"/>
      <w:r w:rsidRPr="00980337">
        <w:t xml:space="preserve"> NS1000 N 4P </w:t>
      </w:r>
      <w:proofErr w:type="spellStart"/>
      <w:r w:rsidRPr="00980337">
        <w:t>Micrologic</w:t>
      </w:r>
      <w:proofErr w:type="spellEnd"/>
      <w:r w:rsidRPr="00980337">
        <w:t xml:space="preserve"> 2.0   </w:t>
      </w:r>
      <w:r>
        <w:t xml:space="preserve">                       </w:t>
      </w:r>
      <w:r w:rsidRPr="00980337">
        <w:t>2EA</w:t>
      </w:r>
    </w:p>
    <w:p w:rsidR="00980337" w:rsidRDefault="00980337" w:rsidP="00980337">
      <w:pPr>
        <w:pStyle w:val="ListParagraph"/>
        <w:numPr>
          <w:ilvl w:val="0"/>
          <w:numId w:val="8"/>
        </w:numPr>
        <w:ind w:right="14"/>
      </w:pPr>
      <w:r w:rsidRPr="00980337">
        <w:t>Surge P</w:t>
      </w:r>
      <w:r>
        <w:t>rotector, Fuse isolator.                                               1EA</w:t>
      </w:r>
    </w:p>
    <w:p w:rsidR="00980337" w:rsidRDefault="00980337" w:rsidP="00980337">
      <w:pPr>
        <w:pStyle w:val="ListParagraph"/>
        <w:numPr>
          <w:ilvl w:val="0"/>
          <w:numId w:val="8"/>
        </w:numPr>
        <w:ind w:right="14"/>
      </w:pPr>
      <w:r>
        <w:t xml:space="preserve">Merlin </w:t>
      </w:r>
      <w:proofErr w:type="spellStart"/>
      <w:r>
        <w:t>Gerin</w:t>
      </w:r>
      <w:proofErr w:type="spellEnd"/>
      <w:r>
        <w:t xml:space="preserve"> Compact NS series Breaker 100-250 Amp     14EA</w:t>
      </w:r>
    </w:p>
    <w:p w:rsidR="00980337" w:rsidRDefault="00980337" w:rsidP="00980337">
      <w:pPr>
        <w:pStyle w:val="ListParagraph"/>
        <w:numPr>
          <w:ilvl w:val="0"/>
          <w:numId w:val="8"/>
        </w:numPr>
        <w:ind w:right="14"/>
      </w:pPr>
      <w:r>
        <w:t xml:space="preserve">Merlin </w:t>
      </w:r>
      <w:proofErr w:type="spellStart"/>
      <w:r>
        <w:t>Gerin</w:t>
      </w:r>
      <w:proofErr w:type="spellEnd"/>
      <w:r>
        <w:t xml:space="preserve"> </w:t>
      </w:r>
      <w:proofErr w:type="spellStart"/>
      <w:r>
        <w:t>Vigirex</w:t>
      </w:r>
      <w:proofErr w:type="spellEnd"/>
      <w:r>
        <w:t xml:space="preserve"> RH99P                                                17EA</w:t>
      </w:r>
    </w:p>
    <w:p w:rsidR="00980337" w:rsidRDefault="00980337" w:rsidP="00980337">
      <w:pPr>
        <w:pStyle w:val="ListParagraph"/>
        <w:numPr>
          <w:ilvl w:val="0"/>
          <w:numId w:val="8"/>
        </w:numPr>
        <w:ind w:right="14"/>
      </w:pPr>
      <w:r>
        <w:t xml:space="preserve">Merlin </w:t>
      </w:r>
      <w:proofErr w:type="spellStart"/>
      <w:r>
        <w:t>Gerin</w:t>
      </w:r>
      <w:proofErr w:type="spellEnd"/>
      <w:r>
        <w:t xml:space="preserve"> Power logic system PM500                              3 EA</w:t>
      </w:r>
    </w:p>
    <w:p w:rsidR="00980337" w:rsidRDefault="00E85CEF" w:rsidP="00980337">
      <w:pPr>
        <w:pStyle w:val="ListParagraph"/>
        <w:numPr>
          <w:ilvl w:val="0"/>
          <w:numId w:val="8"/>
        </w:numPr>
        <w:ind w:right="14"/>
      </w:pPr>
      <w:r>
        <w:t xml:space="preserve">Merlin </w:t>
      </w:r>
      <w:proofErr w:type="spellStart"/>
      <w:r>
        <w:t>Gerin</w:t>
      </w:r>
      <w:proofErr w:type="spellEnd"/>
      <w:r>
        <w:t xml:space="preserve">  Multi9 NG125N                                               1EA</w:t>
      </w:r>
    </w:p>
    <w:p w:rsidR="00E85CEF" w:rsidRPr="00980337" w:rsidRDefault="00E85CEF" w:rsidP="00980337">
      <w:pPr>
        <w:pStyle w:val="ListParagraph"/>
        <w:numPr>
          <w:ilvl w:val="0"/>
          <w:numId w:val="8"/>
        </w:numPr>
        <w:ind w:right="14"/>
      </w:pPr>
      <w:r>
        <w:t xml:space="preserve">Merlin </w:t>
      </w:r>
      <w:proofErr w:type="spellStart"/>
      <w:r>
        <w:t>Gerin</w:t>
      </w:r>
      <w:proofErr w:type="spellEnd"/>
      <w:r>
        <w:t xml:space="preserve"> RCDs, MCBs, Fuse boxes.                                SET</w:t>
      </w:r>
    </w:p>
    <w:p w:rsidR="00EB1935" w:rsidRPr="00980337" w:rsidRDefault="0021489C">
      <w:pPr>
        <w:spacing w:after="0" w:line="259" w:lineRule="auto"/>
        <w:ind w:left="360" w:right="0" w:firstLine="0"/>
      </w:pPr>
      <w:r w:rsidRPr="00980337">
        <w:rPr>
          <w:rFonts w:ascii="Calibri" w:eastAsia="Calibri" w:hAnsi="Calibri" w:cs="Calibri"/>
          <w:sz w:val="22"/>
        </w:rPr>
        <w:t xml:space="preserve"> </w:t>
      </w:r>
    </w:p>
    <w:p w:rsidR="00EB1935" w:rsidRDefault="0021489C">
      <w:pPr>
        <w:spacing w:after="0" w:line="259" w:lineRule="auto"/>
        <w:ind w:left="900" w:right="0" w:firstLine="0"/>
      </w:pPr>
      <w:r>
        <w:t xml:space="preserve"> </w:t>
      </w:r>
      <w:r>
        <w:rPr>
          <w:rFonts w:ascii="Calibri" w:eastAsia="Calibri" w:hAnsi="Calibri" w:cs="Calibri"/>
          <w:sz w:val="22"/>
        </w:rPr>
        <w:t xml:space="preserve"> </w:t>
      </w:r>
    </w:p>
    <w:p w:rsidR="00EB1935" w:rsidRDefault="0021489C">
      <w:pPr>
        <w:spacing w:after="0" w:line="259" w:lineRule="auto"/>
        <w:ind w:left="355" w:right="0"/>
      </w:pPr>
      <w:r>
        <w:rPr>
          <w:b/>
        </w:rPr>
        <w:t>IV. SCOPE OF WORK:</w:t>
      </w:r>
      <w:r>
        <w:rPr>
          <w:rFonts w:ascii="Calibri" w:eastAsia="Calibri" w:hAnsi="Calibri" w:cs="Calibri"/>
          <w:sz w:val="22"/>
        </w:rPr>
        <w:t xml:space="preserve"> </w:t>
      </w:r>
    </w:p>
    <w:p w:rsidR="00EB1935" w:rsidRDefault="0021489C">
      <w:pPr>
        <w:spacing w:after="2" w:line="242" w:lineRule="auto"/>
        <w:ind w:left="355" w:right="-11"/>
        <w:jc w:val="both"/>
      </w:pPr>
      <w:r>
        <w:t xml:space="preserve">     Coordinate site visit service dates with the embassy Facility Manager (FM)</w:t>
      </w:r>
      <w:r w:rsidR="00CF35AC">
        <w:t xml:space="preserve"> and </w:t>
      </w:r>
      <w:proofErr w:type="spellStart"/>
      <w:r w:rsidR="00CF35AC">
        <w:t>Zurgovani</w:t>
      </w:r>
      <w:proofErr w:type="spellEnd"/>
      <w:r w:rsidR="00CF35AC">
        <w:t xml:space="preserve"> Manager</w:t>
      </w:r>
      <w:r w:rsidR="00EC453F">
        <w:t xml:space="preserve"> (ZM)</w:t>
      </w:r>
      <w:r>
        <w:t>. Prior to beginning any site work the</w:t>
      </w:r>
      <w:r w:rsidR="00CF35AC">
        <w:t xml:space="preserve"> contractor must submit to the E</w:t>
      </w:r>
      <w:r>
        <w:t>mbassy FM</w:t>
      </w:r>
      <w:r w:rsidR="00CF35AC">
        <w:t xml:space="preserve"> and </w:t>
      </w:r>
      <w:proofErr w:type="spellStart"/>
      <w:r w:rsidR="00CF35AC">
        <w:t>Zurgovani</w:t>
      </w:r>
      <w:proofErr w:type="spellEnd"/>
      <w:r w:rsidR="00CF35AC">
        <w:t xml:space="preserve"> Manager</w:t>
      </w:r>
      <w:r>
        <w:t xml:space="preserve"> an isolation Standard Operating Procedure (SOP) and schedule to reflect the planned work and sequence.  The contractor must obtain written approval from the embassy Facility Manager noting the planned servicing schedule, and al</w:t>
      </w:r>
      <w:r w:rsidR="00CF35AC">
        <w:t xml:space="preserve">l required generator transfers </w:t>
      </w:r>
      <w:r>
        <w:t>or switchgear outages.</w:t>
      </w:r>
      <w:r>
        <w:rPr>
          <w:rFonts w:ascii="Calibri" w:eastAsia="Calibri" w:hAnsi="Calibri" w:cs="Calibri"/>
          <w:sz w:val="22"/>
        </w:rPr>
        <w:t xml:space="preserve"> </w:t>
      </w:r>
    </w:p>
    <w:p w:rsidR="00EB1935" w:rsidRDefault="0021489C">
      <w:pPr>
        <w:spacing w:after="2" w:line="242" w:lineRule="auto"/>
        <w:ind w:left="355" w:right="-11"/>
        <w:jc w:val="both"/>
      </w:pPr>
      <w:r>
        <w:t xml:space="preserve">     Provide basic consumable parts associated with the service and maintenance of the switchgear listed in section III. This must include, but not limited to, batteries for the trip units, fuses, and dielectric lubricant. Correct any faulty, damaged, discolored, and w</w:t>
      </w:r>
      <w:r w:rsidR="00CF35AC">
        <w:t>orn components. Provide a</w:t>
      </w:r>
      <w:r>
        <w:t xml:space="preserve"> part number and retail price for any noted deficiency found that cannot be corrected during this site visit. Note the faulty equipment or deficiency in a final service report. All follow-on repair action and material will be covered under a separate scope of work. At a minimum this service shall include the following:  </w:t>
      </w:r>
      <w:r>
        <w:rPr>
          <w:rFonts w:ascii="Calibri" w:eastAsia="Calibri" w:hAnsi="Calibri" w:cs="Calibri"/>
          <w:sz w:val="22"/>
        </w:rPr>
        <w:t xml:space="preserve"> </w:t>
      </w:r>
      <w:r>
        <w:t xml:space="preserve"> </w:t>
      </w:r>
      <w:r>
        <w:rPr>
          <w:b/>
        </w:rPr>
        <w:t>A.     Step-One, Visual Inspection:</w:t>
      </w:r>
      <w:r>
        <w:rPr>
          <w:rFonts w:ascii="Calibri" w:eastAsia="Calibri" w:hAnsi="Calibri" w:cs="Calibri"/>
          <w:sz w:val="22"/>
        </w:rPr>
        <w:t xml:space="preserve"> </w:t>
      </w:r>
    </w:p>
    <w:p w:rsidR="00473567" w:rsidRDefault="0021489C">
      <w:pPr>
        <w:ind w:left="355" w:right="14"/>
      </w:pPr>
      <w:r>
        <w:t>1) Visual and Mechanical Inspection to ensure the proper operation of all factory and vender in</w:t>
      </w:r>
      <w:r w:rsidR="00473567">
        <w:t>stalled meters, breakers, power</w:t>
      </w:r>
      <w:r>
        <w:t xml:space="preserve"> monitoring equipment associated with the switch gear.</w:t>
      </w:r>
    </w:p>
    <w:p w:rsidR="00EB1935" w:rsidRDefault="0021489C">
      <w:pPr>
        <w:ind w:left="355" w:right="14"/>
      </w:pPr>
      <w:r>
        <w:rPr>
          <w:rFonts w:ascii="Calibri" w:eastAsia="Calibri" w:hAnsi="Calibri" w:cs="Calibri"/>
          <w:sz w:val="22"/>
        </w:rPr>
        <w:t xml:space="preserve"> </w:t>
      </w:r>
      <w:r>
        <w:t xml:space="preserve">2) Inspect physical, electrical, and mechanical condition including evidence of moisture or </w:t>
      </w:r>
      <w:r w:rsidR="00473567">
        <w:t>corrosion</w:t>
      </w:r>
      <w:r>
        <w:t>.</w:t>
      </w:r>
      <w:r>
        <w:rPr>
          <w:rFonts w:ascii="Calibri" w:eastAsia="Calibri" w:hAnsi="Calibri" w:cs="Calibri"/>
          <w:sz w:val="22"/>
        </w:rPr>
        <w:t xml:space="preserve"> </w:t>
      </w:r>
    </w:p>
    <w:p w:rsidR="00EB1935" w:rsidRPr="00936CC4" w:rsidRDefault="0021489C">
      <w:pPr>
        <w:numPr>
          <w:ilvl w:val="0"/>
          <w:numId w:val="2"/>
        </w:numPr>
        <w:ind w:left="606" w:right="14" w:hanging="261"/>
      </w:pPr>
      <w:r w:rsidRPr="00936CC4">
        <w:t>Inspect that all filters are in place, and the vents are clear.</w:t>
      </w:r>
      <w:r w:rsidRPr="00936CC4">
        <w:rPr>
          <w:rFonts w:ascii="Calibri" w:eastAsia="Calibri" w:hAnsi="Calibri" w:cs="Calibri"/>
          <w:sz w:val="22"/>
        </w:rPr>
        <w:t xml:space="preserve"> </w:t>
      </w:r>
    </w:p>
    <w:p w:rsidR="00EB1935" w:rsidRDefault="0021489C">
      <w:pPr>
        <w:numPr>
          <w:ilvl w:val="0"/>
          <w:numId w:val="2"/>
        </w:numPr>
        <w:ind w:left="606" w:right="14" w:hanging="261"/>
      </w:pPr>
      <w:r>
        <w:t xml:space="preserve">Inspect that the electrical room is free from foreign articles not associated with the room.  </w:t>
      </w: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55" w:right="0"/>
      </w:pPr>
      <w:r>
        <w:rPr>
          <w:b/>
        </w:rPr>
        <w:t>B.     Step-Two, Verify</w:t>
      </w:r>
      <w:r>
        <w:t>:</w:t>
      </w:r>
      <w:r>
        <w:rPr>
          <w:rFonts w:ascii="Calibri" w:eastAsia="Calibri" w:hAnsi="Calibri" w:cs="Calibri"/>
          <w:sz w:val="22"/>
        </w:rPr>
        <w:t xml:space="preserve"> </w:t>
      </w:r>
    </w:p>
    <w:p w:rsidR="00EB1935" w:rsidRDefault="0021489C">
      <w:pPr>
        <w:numPr>
          <w:ilvl w:val="0"/>
          <w:numId w:val="3"/>
        </w:numPr>
        <w:ind w:left="604" w:right="14" w:hanging="259"/>
      </w:pPr>
      <w:r>
        <w:t>Compare the installed metering measurements with voltage and power readings from a True RMS meter. Make calibration corrections as necessary to ensure accurate voltage and power readings.</w:t>
      </w:r>
      <w:r>
        <w:rPr>
          <w:rFonts w:ascii="Calibri" w:eastAsia="Calibri" w:hAnsi="Calibri" w:cs="Calibri"/>
          <w:sz w:val="22"/>
        </w:rPr>
        <w:t xml:space="preserve"> </w:t>
      </w:r>
    </w:p>
    <w:p w:rsidR="00EB1935" w:rsidRDefault="0021489C">
      <w:pPr>
        <w:numPr>
          <w:ilvl w:val="0"/>
          <w:numId w:val="3"/>
        </w:numPr>
        <w:ind w:left="604" w:right="14" w:hanging="259"/>
      </w:pPr>
      <w:r>
        <w:t>Verify the swi</w:t>
      </w:r>
      <w:r w:rsidR="000C75D7">
        <w:t>tchgear circuit breakers sizing.</w:t>
      </w:r>
    </w:p>
    <w:p w:rsidR="00EB1935" w:rsidRDefault="0021489C">
      <w:pPr>
        <w:numPr>
          <w:ilvl w:val="0"/>
          <w:numId w:val="3"/>
        </w:numPr>
        <w:ind w:left="604" w:right="14" w:hanging="259"/>
      </w:pPr>
      <w:r>
        <w:t>Verify the proper labeling of all</w:t>
      </w:r>
      <w:r w:rsidR="000C75D7">
        <w:t xml:space="preserve"> the breakers in the switchgear and correct if necessary. </w:t>
      </w:r>
      <w:r>
        <w:rPr>
          <w:rFonts w:ascii="Calibri" w:eastAsia="Calibri" w:hAnsi="Calibri" w:cs="Calibri"/>
          <w:sz w:val="22"/>
        </w:rPr>
        <w:t xml:space="preserve"> </w:t>
      </w:r>
    </w:p>
    <w:p w:rsidR="00EB1935" w:rsidRDefault="000C75D7">
      <w:pPr>
        <w:numPr>
          <w:ilvl w:val="0"/>
          <w:numId w:val="3"/>
        </w:numPr>
        <w:ind w:left="604" w:right="14" w:hanging="259"/>
      </w:pPr>
      <w:r>
        <w:t xml:space="preserve">Verify the </w:t>
      </w:r>
      <w:r w:rsidR="0021489C">
        <w:t>build drawings (electrical one-line) match the switchgear distribution. Make “Red Ink” corrections on a paper</w:t>
      </w:r>
      <w:r>
        <w:t>,</w:t>
      </w:r>
      <w:r w:rsidR="0021489C">
        <w:t xml:space="preserve"> c</w:t>
      </w:r>
      <w:r>
        <w:t xml:space="preserve">opy as necessary.  Inform the </w:t>
      </w:r>
      <w:proofErr w:type="spellStart"/>
      <w:r>
        <w:t>Zurgovani</w:t>
      </w:r>
      <w:proofErr w:type="spellEnd"/>
      <w:r>
        <w:t xml:space="preserve"> Manager</w:t>
      </w:r>
      <w:r w:rsidR="00EC453F">
        <w:t xml:space="preserve"> (ZM)</w:t>
      </w:r>
      <w:r w:rsidR="0021489C">
        <w:t xml:space="preserve"> of any discrepancies or changes to the drawings.</w:t>
      </w:r>
      <w:r w:rsidR="0021489C">
        <w:rPr>
          <w:rFonts w:ascii="Calibri" w:eastAsia="Calibri" w:hAnsi="Calibri" w:cs="Calibri"/>
          <w:sz w:val="22"/>
        </w:rPr>
        <w:t xml:space="preserve"> </w:t>
      </w:r>
    </w:p>
    <w:p w:rsidR="00EB1935" w:rsidRDefault="0021489C">
      <w:pPr>
        <w:numPr>
          <w:ilvl w:val="0"/>
          <w:numId w:val="3"/>
        </w:numPr>
        <w:ind w:left="604" w:right="14" w:hanging="259"/>
      </w:pPr>
      <w:r>
        <w:t>Verify that the safety equipment is available and i</w:t>
      </w:r>
      <w:r w:rsidR="00EC453F">
        <w:t>n good condition for local staff</w:t>
      </w:r>
      <w:r>
        <w:t xml:space="preserve"> to use.</w:t>
      </w:r>
      <w:r>
        <w:rPr>
          <w:rFonts w:ascii="Calibri" w:eastAsia="Calibri" w:hAnsi="Calibri" w:cs="Calibri"/>
          <w:sz w:val="22"/>
        </w:rPr>
        <w:t xml:space="preserve"> </w:t>
      </w:r>
    </w:p>
    <w:p w:rsidR="00EB1935" w:rsidRDefault="0021489C">
      <w:pPr>
        <w:numPr>
          <w:ilvl w:val="0"/>
          <w:numId w:val="3"/>
        </w:numPr>
        <w:ind w:left="604" w:right="14" w:hanging="259"/>
      </w:pPr>
      <w:r>
        <w:lastRenderedPageBreak/>
        <w:t>Refer</w:t>
      </w:r>
      <w:r w:rsidR="00EC453F">
        <w:t xml:space="preserve">/Research </w:t>
      </w:r>
      <w:r>
        <w:t>the manufactures recommendations for additional maintenance requirements.</w:t>
      </w:r>
      <w:r>
        <w:rPr>
          <w:rFonts w:ascii="Calibri" w:eastAsia="Calibri" w:hAnsi="Calibri" w:cs="Calibri"/>
          <w:sz w:val="22"/>
        </w:rPr>
        <w:t xml:space="preserve"> </w:t>
      </w:r>
    </w:p>
    <w:p w:rsidR="00EB1935" w:rsidRDefault="0021489C">
      <w:pPr>
        <w:spacing w:after="0" w:line="259" w:lineRule="auto"/>
        <w:ind w:left="1440" w:right="0" w:firstLine="0"/>
      </w:pPr>
      <w:r>
        <w:t xml:space="preserve"> </w:t>
      </w:r>
      <w:r>
        <w:rPr>
          <w:rFonts w:ascii="Calibri" w:eastAsia="Calibri" w:hAnsi="Calibri" w:cs="Calibri"/>
          <w:sz w:val="22"/>
        </w:rPr>
        <w:t xml:space="preserve"> </w:t>
      </w:r>
    </w:p>
    <w:p w:rsidR="00EB1935" w:rsidRDefault="0021489C">
      <w:pPr>
        <w:spacing w:after="0" w:line="259" w:lineRule="auto"/>
        <w:ind w:left="355" w:right="0"/>
      </w:pPr>
      <w:r>
        <w:rPr>
          <w:b/>
        </w:rPr>
        <w:t>C.     Step-Three, Test/Clean/Correct:</w:t>
      </w:r>
      <w:r>
        <w:rPr>
          <w:rFonts w:ascii="Calibri" w:eastAsia="Calibri" w:hAnsi="Calibri" w:cs="Calibri"/>
          <w:sz w:val="22"/>
        </w:rPr>
        <w:t xml:space="preserve"> </w:t>
      </w:r>
    </w:p>
    <w:p w:rsidR="00EB1935" w:rsidRDefault="0021489C">
      <w:pPr>
        <w:numPr>
          <w:ilvl w:val="0"/>
          <w:numId w:val="4"/>
        </w:numPr>
        <w:ind w:left="606" w:right="14" w:hanging="261"/>
      </w:pPr>
      <w:r>
        <w:t>Inspect anchorage, alignment, grounding for the equipment.</w:t>
      </w:r>
      <w:r>
        <w:rPr>
          <w:rFonts w:ascii="Calibri" w:eastAsia="Calibri" w:hAnsi="Calibri" w:cs="Calibri"/>
          <w:sz w:val="22"/>
        </w:rPr>
        <w:t xml:space="preserve"> </w:t>
      </w:r>
    </w:p>
    <w:p w:rsidR="00EB1935" w:rsidRDefault="0021489C">
      <w:pPr>
        <w:numPr>
          <w:ilvl w:val="0"/>
          <w:numId w:val="4"/>
        </w:numPr>
        <w:ind w:left="606" w:right="14" w:hanging="261"/>
      </w:pPr>
      <w:r>
        <w:t>Test the system earth ground (25 ohms or less).</w:t>
      </w:r>
      <w:r>
        <w:rPr>
          <w:rFonts w:ascii="Calibri" w:eastAsia="Calibri" w:hAnsi="Calibri" w:cs="Calibri"/>
          <w:sz w:val="22"/>
        </w:rPr>
        <w:t xml:space="preserve"> </w:t>
      </w:r>
    </w:p>
    <w:p w:rsidR="00EB1935" w:rsidRDefault="0021489C">
      <w:pPr>
        <w:numPr>
          <w:ilvl w:val="0"/>
          <w:numId w:val="4"/>
        </w:numPr>
        <w:ind w:left="606" w:right="14" w:hanging="261"/>
      </w:pPr>
      <w:r>
        <w:t>Perform infrared testing on all conductor connections, buss terminations. Only record found hot spots on a digital format for review.</w:t>
      </w:r>
      <w:r>
        <w:rPr>
          <w:rFonts w:ascii="Calibri" w:eastAsia="Calibri" w:hAnsi="Calibri" w:cs="Calibri"/>
          <w:sz w:val="22"/>
        </w:rPr>
        <w:t xml:space="preserve"> </w:t>
      </w:r>
    </w:p>
    <w:p w:rsidR="00EB1935" w:rsidRDefault="0021489C">
      <w:pPr>
        <w:numPr>
          <w:ilvl w:val="0"/>
          <w:numId w:val="4"/>
        </w:numPr>
        <w:ind w:left="606" w:right="14" w:hanging="261"/>
      </w:pPr>
      <w:r>
        <w:t xml:space="preserve">Conduct an operational test of the system, observing automated transfer to and </w:t>
      </w:r>
      <w:r w:rsidR="00EC453F">
        <w:t>from generator power unit.</w:t>
      </w:r>
    </w:p>
    <w:p w:rsidR="00EB1935" w:rsidRDefault="0021489C">
      <w:pPr>
        <w:numPr>
          <w:ilvl w:val="0"/>
          <w:numId w:val="4"/>
        </w:numPr>
        <w:ind w:left="606" w:right="14" w:hanging="261"/>
      </w:pPr>
      <w:r>
        <w:t>Ensure that all components are operational, record n</w:t>
      </w:r>
      <w:r w:rsidR="00EC453F">
        <w:t>oted discrepancies.  Make the ZM</w:t>
      </w:r>
      <w:r>
        <w:t xml:space="preserve"> aware of all components that are not functioning prior to shut down.</w:t>
      </w:r>
      <w:r>
        <w:rPr>
          <w:rFonts w:ascii="Calibri" w:eastAsia="Calibri" w:hAnsi="Calibri" w:cs="Calibri"/>
          <w:sz w:val="22"/>
        </w:rPr>
        <w:t xml:space="preserve"> </w:t>
      </w:r>
    </w:p>
    <w:p w:rsidR="0007327E" w:rsidRPr="0007327E" w:rsidRDefault="0021489C">
      <w:pPr>
        <w:numPr>
          <w:ilvl w:val="0"/>
          <w:numId w:val="4"/>
        </w:numPr>
        <w:ind w:left="606" w:right="14" w:hanging="261"/>
      </w:pPr>
      <w:r>
        <w:t>Schedule power outage of equipment for cleaning. Perform Lock-out/Tag-out and ensure the system is de-energized before removing panel covers and exposing any electrical bus or cabling. Under no circumstances should the equipment be energized during the maintenance operation</w:t>
      </w:r>
      <w:r>
        <w:rPr>
          <w:rFonts w:ascii="Calibri" w:eastAsia="Calibri" w:hAnsi="Calibri" w:cs="Calibri"/>
          <w:sz w:val="22"/>
        </w:rPr>
        <w:t xml:space="preserve"> </w:t>
      </w:r>
    </w:p>
    <w:p w:rsidR="00EB1935" w:rsidRDefault="00C567F8" w:rsidP="00C567F8">
      <w:pPr>
        <w:numPr>
          <w:ilvl w:val="0"/>
          <w:numId w:val="4"/>
        </w:numPr>
        <w:ind w:right="14" w:hanging="261"/>
      </w:pPr>
      <w:r>
        <w:t xml:space="preserve"> F</w:t>
      </w:r>
      <w:r w:rsidR="0021489C">
        <w:t>or</w:t>
      </w:r>
      <w:r>
        <w:t xml:space="preserve"> </w:t>
      </w:r>
      <w:r w:rsidRPr="00C567F8">
        <w:t>breakers</w:t>
      </w:r>
      <w:r w:rsidR="0021489C">
        <w:t xml:space="preserve"> inspection; perform function tests using external power, test trip units and settings. Replace any faulty battery, fuse, or switch.</w:t>
      </w:r>
      <w:r w:rsidR="0021489C">
        <w:rPr>
          <w:rFonts w:ascii="Calibri" w:eastAsia="Calibri" w:hAnsi="Calibri" w:cs="Calibri"/>
          <w:sz w:val="22"/>
        </w:rPr>
        <w:t xml:space="preserve"> </w:t>
      </w:r>
    </w:p>
    <w:p w:rsidR="0007327E" w:rsidRDefault="0021489C">
      <w:pPr>
        <w:ind w:left="355" w:right="1682"/>
        <w:rPr>
          <w:rFonts w:ascii="Calibri" w:eastAsia="Calibri" w:hAnsi="Calibri" w:cs="Calibri"/>
          <w:sz w:val="22"/>
        </w:rPr>
      </w:pPr>
      <w:r>
        <w:t>8) Clean each compartment.  Check for damage, excessive wear, or corrosion</w:t>
      </w:r>
      <w:r>
        <w:rPr>
          <w:rFonts w:ascii="Calibri" w:eastAsia="Calibri" w:hAnsi="Calibri" w:cs="Calibri"/>
          <w:sz w:val="22"/>
        </w:rPr>
        <w:t xml:space="preserve"> </w:t>
      </w:r>
    </w:p>
    <w:p w:rsidR="00EB1935" w:rsidRDefault="0021489C">
      <w:pPr>
        <w:ind w:left="355" w:right="1682"/>
      </w:pPr>
      <w:r>
        <w:t>9) Spot check and correct any loose components or connections.</w:t>
      </w:r>
      <w:r>
        <w:rPr>
          <w:rFonts w:ascii="Calibri" w:eastAsia="Calibri" w:hAnsi="Calibri" w:cs="Calibri"/>
          <w:sz w:val="22"/>
        </w:rPr>
        <w:t xml:space="preserve"> </w:t>
      </w:r>
    </w:p>
    <w:p w:rsidR="00EB1935" w:rsidRDefault="0021489C">
      <w:pPr>
        <w:numPr>
          <w:ilvl w:val="0"/>
          <w:numId w:val="5"/>
        </w:numPr>
        <w:ind w:left="719" w:right="14" w:hanging="374"/>
      </w:pPr>
      <w:r>
        <w:t>Torque loose connections identified during the infrared test or during inspection.</w:t>
      </w:r>
      <w:r>
        <w:rPr>
          <w:rFonts w:ascii="Calibri" w:eastAsia="Calibri" w:hAnsi="Calibri" w:cs="Calibri"/>
          <w:sz w:val="22"/>
        </w:rPr>
        <w:t xml:space="preserve"> </w:t>
      </w:r>
    </w:p>
    <w:p w:rsidR="00C567F8" w:rsidRPr="00C567F8" w:rsidRDefault="0021489C">
      <w:pPr>
        <w:numPr>
          <w:ilvl w:val="0"/>
          <w:numId w:val="5"/>
        </w:numPr>
        <w:ind w:left="719" w:right="14" w:hanging="374"/>
      </w:pPr>
      <w:r>
        <w:t>Confirm correct operation and sequencing of electrical and mechanical interlock systems.</w:t>
      </w:r>
      <w:r>
        <w:rPr>
          <w:rFonts w:ascii="Calibri" w:eastAsia="Calibri" w:hAnsi="Calibri" w:cs="Calibri"/>
          <w:sz w:val="22"/>
        </w:rPr>
        <w:t xml:space="preserve"> </w:t>
      </w:r>
    </w:p>
    <w:p w:rsidR="00EB1935" w:rsidRDefault="0021489C">
      <w:pPr>
        <w:numPr>
          <w:ilvl w:val="0"/>
          <w:numId w:val="5"/>
        </w:numPr>
        <w:ind w:left="719" w:right="14" w:hanging="374"/>
      </w:pPr>
      <w:r>
        <w:t>Use appropriate dielectric lubrication on moving current-carrying parts and on moving and sliding surfaces.</w:t>
      </w:r>
      <w:r>
        <w:rPr>
          <w:rFonts w:ascii="Calibri" w:eastAsia="Calibri" w:hAnsi="Calibri" w:cs="Calibri"/>
          <w:sz w:val="22"/>
        </w:rPr>
        <w:t xml:space="preserve"> </w:t>
      </w:r>
    </w:p>
    <w:p w:rsidR="00EB1935" w:rsidRDefault="0021489C">
      <w:pPr>
        <w:numPr>
          <w:ilvl w:val="0"/>
          <w:numId w:val="6"/>
        </w:numPr>
        <w:ind w:left="786" w:right="14" w:hanging="441"/>
      </w:pPr>
      <w:r>
        <w:t xml:space="preserve">Correct any faulty, damaged, </w:t>
      </w:r>
      <w:r w:rsidR="00C567F8">
        <w:t>discolored, and worn components.</w:t>
      </w:r>
    </w:p>
    <w:p w:rsidR="00EB1935" w:rsidRDefault="0021489C">
      <w:pPr>
        <w:numPr>
          <w:ilvl w:val="0"/>
          <w:numId w:val="6"/>
        </w:numPr>
        <w:ind w:left="786" w:right="14" w:hanging="441"/>
      </w:pPr>
      <w:r>
        <w:t xml:space="preserve">Exercise all active components. </w:t>
      </w:r>
      <w:r>
        <w:rPr>
          <w:rFonts w:ascii="Calibri" w:eastAsia="Calibri" w:hAnsi="Calibri" w:cs="Calibri"/>
          <w:sz w:val="22"/>
        </w:rPr>
        <w:t xml:space="preserve"> </w:t>
      </w:r>
    </w:p>
    <w:p w:rsidR="00EB1935" w:rsidRDefault="0021489C">
      <w:pPr>
        <w:numPr>
          <w:ilvl w:val="0"/>
          <w:numId w:val="6"/>
        </w:numPr>
        <w:ind w:left="786" w:right="14" w:hanging="441"/>
      </w:pPr>
      <w:r>
        <w:t>Inspect mechanical indicating devices for correct operation.</w:t>
      </w:r>
      <w:r>
        <w:rPr>
          <w:rFonts w:ascii="Calibri" w:eastAsia="Calibri" w:hAnsi="Calibri" w:cs="Calibri"/>
          <w:sz w:val="22"/>
        </w:rPr>
        <w:t xml:space="preserve"> </w:t>
      </w:r>
    </w:p>
    <w:p w:rsidR="00C567F8" w:rsidRPr="00C567F8" w:rsidRDefault="0021489C">
      <w:pPr>
        <w:numPr>
          <w:ilvl w:val="0"/>
          <w:numId w:val="6"/>
        </w:numPr>
        <w:ind w:left="786" w:right="14" w:hanging="441"/>
      </w:pPr>
      <w:r>
        <w:t>Inspect power control transformers for physical damage, cracked insulation, broken leads</w:t>
      </w:r>
      <w:r w:rsidR="00C567F8">
        <w:t xml:space="preserve">, </w:t>
      </w:r>
      <w:proofErr w:type="gramStart"/>
      <w:r w:rsidR="00C567F8">
        <w:t>tightness</w:t>
      </w:r>
      <w:proofErr w:type="gramEnd"/>
      <w:r>
        <w:t xml:space="preserve"> of connections, defective wiring, overload protection, and system condition.</w:t>
      </w:r>
      <w:r>
        <w:rPr>
          <w:rFonts w:ascii="Calibri" w:eastAsia="Calibri" w:hAnsi="Calibri" w:cs="Calibri"/>
          <w:sz w:val="22"/>
        </w:rPr>
        <w:t xml:space="preserve"> </w:t>
      </w:r>
    </w:p>
    <w:p w:rsidR="00C567F8" w:rsidRPr="00C567F8" w:rsidRDefault="0021489C">
      <w:pPr>
        <w:numPr>
          <w:ilvl w:val="0"/>
          <w:numId w:val="6"/>
        </w:numPr>
        <w:ind w:left="786" w:right="14" w:hanging="441"/>
      </w:pPr>
      <w:r>
        <w:t>Conduct a thorough safety inspection prior to removing locks/tags and re-energizing equipment.  Upon restoration of power verify configuration and normal system operation.</w:t>
      </w:r>
    </w:p>
    <w:p w:rsidR="00EB1935" w:rsidRDefault="0021489C">
      <w:pPr>
        <w:numPr>
          <w:ilvl w:val="0"/>
          <w:numId w:val="6"/>
        </w:numPr>
        <w:ind w:left="786" w:right="14" w:hanging="441"/>
      </w:pPr>
      <w:r>
        <w:t>Refer to the manufactures suggested recommendations for additional maintenance requirements, required or recommended.  Conduct these accordingly.</w:t>
      </w:r>
      <w:r>
        <w:rPr>
          <w:rFonts w:ascii="Calibri" w:eastAsia="Calibri" w:hAnsi="Calibri" w:cs="Calibri"/>
          <w:sz w:val="22"/>
        </w:rPr>
        <w:t xml:space="preserve"> </w:t>
      </w:r>
    </w:p>
    <w:p w:rsidR="00EB1935" w:rsidRDefault="0021489C">
      <w:pPr>
        <w:numPr>
          <w:ilvl w:val="0"/>
          <w:numId w:val="7"/>
        </w:numPr>
        <w:ind w:right="14" w:hanging="380"/>
      </w:pPr>
      <w:r>
        <w:t>Make calibration corrections as necessary to ensure accurate voltage and power readings on permanently installed switchgear metering.</w:t>
      </w: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55" w:right="0"/>
      </w:pPr>
      <w:r>
        <w:rPr>
          <w:b/>
        </w:rPr>
        <w:t>GENERAL REQUIREMENTS:</w:t>
      </w:r>
      <w:r>
        <w:rPr>
          <w:rFonts w:ascii="Calibri" w:eastAsia="Calibri" w:hAnsi="Calibri" w:cs="Calibri"/>
          <w:sz w:val="22"/>
        </w:rPr>
        <w:t xml:space="preserve"> </w:t>
      </w:r>
    </w:p>
    <w:p w:rsidR="00EB1935" w:rsidRDefault="0021489C">
      <w:pPr>
        <w:ind w:left="355" w:right="14"/>
      </w:pPr>
      <w:r>
        <w:t xml:space="preserve">     This section outlines the general requirements of this contract, regarding security, travel, deliverables, and other site requirements.</w:t>
      </w: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55" w:right="0"/>
      </w:pPr>
      <w:r>
        <w:rPr>
          <w:b/>
        </w:rPr>
        <w:t>Service Requirements:</w:t>
      </w:r>
      <w:r>
        <w:rPr>
          <w:rFonts w:ascii="Calibri" w:eastAsia="Calibri" w:hAnsi="Calibri" w:cs="Calibri"/>
          <w:sz w:val="22"/>
        </w:rPr>
        <w:t xml:space="preserve"> </w:t>
      </w:r>
    </w:p>
    <w:p w:rsidR="00EB1935" w:rsidRDefault="0021489C">
      <w:pPr>
        <w:numPr>
          <w:ilvl w:val="1"/>
          <w:numId w:val="7"/>
        </w:numPr>
        <w:ind w:right="14" w:firstLine="360"/>
      </w:pPr>
      <w:r>
        <w:t xml:space="preserve">The contractor shall furnish and utilize a maintenance checklist or product worksheet to document inspection, testing, and servicing results for each breaker and </w:t>
      </w:r>
      <w:r>
        <w:lastRenderedPageBreak/>
        <w:t>ATS required under this work statement.  These checklists must be included in the final report.</w:t>
      </w:r>
      <w:r>
        <w:rPr>
          <w:rFonts w:ascii="Calibri" w:eastAsia="Calibri" w:hAnsi="Calibri" w:cs="Calibri"/>
          <w:sz w:val="22"/>
        </w:rPr>
        <w:t xml:space="preserve"> </w:t>
      </w:r>
    </w:p>
    <w:p w:rsidR="00EB1935" w:rsidRDefault="0021489C">
      <w:pPr>
        <w:numPr>
          <w:ilvl w:val="1"/>
          <w:numId w:val="7"/>
        </w:numPr>
        <w:ind w:right="14" w:firstLine="360"/>
      </w:pPr>
      <w:r>
        <w:t xml:space="preserve">The Embassy </w:t>
      </w:r>
      <w:r w:rsidR="00C567F8">
        <w:t>FM and ZM</w:t>
      </w:r>
      <w:r>
        <w:t xml:space="preserve"> must be made immediately aware of any condition discovered that could result in equipment failure, or inhibit the equipment from being put back into service.</w:t>
      </w:r>
      <w:r>
        <w:rPr>
          <w:rFonts w:ascii="Calibri" w:eastAsia="Calibri" w:hAnsi="Calibri" w:cs="Calibri"/>
          <w:sz w:val="22"/>
        </w:rPr>
        <w:t xml:space="preserve"> </w:t>
      </w:r>
    </w:p>
    <w:p w:rsidR="00EB1935" w:rsidRDefault="0021489C">
      <w:pPr>
        <w:numPr>
          <w:ilvl w:val="1"/>
          <w:numId w:val="7"/>
        </w:numPr>
        <w:ind w:right="14" w:firstLine="360"/>
      </w:pPr>
      <w:r>
        <w:t>All power transfers and system ou</w:t>
      </w:r>
      <w:r w:rsidR="00C567F8">
        <w:t>tage work must occur during Embassy work hours.</w:t>
      </w:r>
    </w:p>
    <w:p w:rsidR="00EB1935" w:rsidRDefault="0021489C">
      <w:pPr>
        <w:numPr>
          <w:ilvl w:val="1"/>
          <w:numId w:val="7"/>
        </w:numPr>
        <w:ind w:right="14" w:firstLine="360"/>
      </w:pPr>
      <w:r>
        <w:t>The contractor must clean up after each task and place all maintenance associ</w:t>
      </w:r>
      <w:r w:rsidR="00C567F8">
        <w:t xml:space="preserve">ated trash in the proper </w:t>
      </w:r>
      <w:r>
        <w:t>dumpster or approved trash container.</w:t>
      </w:r>
      <w:r>
        <w:rPr>
          <w:rFonts w:ascii="Calibri" w:eastAsia="Calibri" w:hAnsi="Calibri" w:cs="Calibri"/>
          <w:sz w:val="22"/>
        </w:rPr>
        <w:t xml:space="preserve"> </w:t>
      </w:r>
    </w:p>
    <w:p w:rsidR="00EB1935" w:rsidRDefault="00EB1935">
      <w:pPr>
        <w:spacing w:after="0" w:line="259" w:lineRule="auto"/>
        <w:ind w:left="360" w:right="0" w:firstLine="0"/>
      </w:pPr>
    </w:p>
    <w:p w:rsidR="00EB1935" w:rsidRDefault="0021489C">
      <w:pPr>
        <w:ind w:left="355" w:right="14"/>
      </w:pPr>
      <w:r>
        <w:rPr>
          <w:b/>
        </w:rPr>
        <w:t>Safety Requirements:</w:t>
      </w:r>
      <w:r>
        <w:t xml:space="preserve"> Safety is the highest priority on this job.   The contractor shall direct all of those under </w:t>
      </w:r>
      <w:r w:rsidR="00936CC4">
        <w:t>his/her charge to work safely. All local safety regulations and</w:t>
      </w:r>
      <w:r>
        <w:t xml:space="preserve"> standards must be maintained at all times. Regular safety meetings shall be held among on-site contractor personnel.  Safety concerns shall be bro</w:t>
      </w:r>
      <w:r w:rsidR="00C567F8">
        <w:t>ught to the attention of ZM</w:t>
      </w:r>
      <w:r>
        <w:t>.</w:t>
      </w:r>
      <w:r>
        <w:rPr>
          <w:rFonts w:ascii="Calibri" w:eastAsia="Calibri" w:hAnsi="Calibri" w:cs="Calibri"/>
          <w:sz w:val="22"/>
        </w:rPr>
        <w:t xml:space="preserve"> </w:t>
      </w:r>
    </w:p>
    <w:p w:rsidR="00EB1935" w:rsidRDefault="0021489C">
      <w:pPr>
        <w:spacing w:after="8" w:line="241" w:lineRule="auto"/>
        <w:ind w:left="360" w:right="9252" w:firstLine="0"/>
      </w:pPr>
      <w:r>
        <w:t xml:space="preserve"> </w:t>
      </w:r>
      <w:r>
        <w:rPr>
          <w:rFonts w:ascii="Calibri" w:eastAsia="Calibri" w:hAnsi="Calibri" w:cs="Calibri"/>
          <w:sz w:val="22"/>
        </w:rPr>
        <w:t xml:space="preserve">  </w:t>
      </w:r>
    </w:p>
    <w:p w:rsidR="00EB1935" w:rsidRDefault="0021489C">
      <w:pPr>
        <w:ind w:left="355" w:right="14"/>
      </w:pPr>
      <w:r>
        <w:rPr>
          <w:b/>
        </w:rPr>
        <w:t>Deliverable Requirements:</w:t>
      </w:r>
      <w:r>
        <w:t xml:space="preserve"> The contractor shall provide one copy of a typed summary report with</w:t>
      </w:r>
      <w:r w:rsidR="00936CC4">
        <w:t>in 10</w:t>
      </w:r>
      <w:r>
        <w:t xml:space="preserve"> days of site work statement completion. The report must be written in the English</w:t>
      </w:r>
      <w:r w:rsidR="00936CC4">
        <w:t xml:space="preserve"> and Georgian</w:t>
      </w:r>
      <w:r>
        <w:t xml:space="preserve"> language.  At a minimum the report must include the following:</w:t>
      </w:r>
      <w:r>
        <w:rPr>
          <w:rFonts w:ascii="Calibri" w:eastAsia="Calibri" w:hAnsi="Calibri" w:cs="Calibri"/>
          <w:sz w:val="22"/>
        </w:rPr>
        <w:t xml:space="preserve"> </w:t>
      </w:r>
    </w:p>
    <w:p w:rsidR="00EB1935" w:rsidRDefault="0021489C">
      <w:pPr>
        <w:numPr>
          <w:ilvl w:val="1"/>
          <w:numId w:val="7"/>
        </w:numPr>
        <w:ind w:right="14" w:firstLine="360"/>
      </w:pPr>
      <w:r>
        <w:t>Provide an executive narrative summary that provides an overview of work completed and immediate follow-up action required.</w:t>
      </w:r>
      <w:r>
        <w:rPr>
          <w:rFonts w:ascii="Calibri" w:eastAsia="Calibri" w:hAnsi="Calibri" w:cs="Calibri"/>
          <w:sz w:val="22"/>
        </w:rPr>
        <w:t xml:space="preserve"> </w:t>
      </w:r>
    </w:p>
    <w:p w:rsidR="00EB1935" w:rsidRDefault="0021489C">
      <w:pPr>
        <w:numPr>
          <w:ilvl w:val="1"/>
          <w:numId w:val="7"/>
        </w:numPr>
        <w:ind w:right="14" w:firstLine="360"/>
      </w:pPr>
      <w:r>
        <w:t>Provide a detailed report per equipment serviced that includes all findings, corrective measures taken, inspection/</w:t>
      </w:r>
      <w:r w:rsidR="00936CC4">
        <w:t xml:space="preserve">testing checklists. </w:t>
      </w:r>
    </w:p>
    <w:p w:rsidR="00EB1935" w:rsidRDefault="0021489C">
      <w:pPr>
        <w:numPr>
          <w:ilvl w:val="1"/>
          <w:numId w:val="7"/>
        </w:numPr>
        <w:ind w:right="14" w:firstLine="360"/>
      </w:pPr>
      <w:r>
        <w:t xml:space="preserve">Discrepancies found and include photos of the problem and a narrative summary of the corrective action required.  The repair action will be contracted separately.  </w:t>
      </w:r>
      <w:r>
        <w:rPr>
          <w:rFonts w:ascii="Calibri" w:eastAsia="Calibri" w:hAnsi="Calibri" w:cs="Calibri"/>
          <w:sz w:val="22"/>
        </w:rPr>
        <w:t xml:space="preserve"> </w:t>
      </w:r>
    </w:p>
    <w:p w:rsidR="00EB1935" w:rsidRDefault="0021489C">
      <w:pPr>
        <w:numPr>
          <w:ilvl w:val="1"/>
          <w:numId w:val="7"/>
        </w:numPr>
        <w:ind w:right="14" w:firstLine="360"/>
      </w:pPr>
      <w:r>
        <w:t xml:space="preserve">Provide a Bill of Materials (BOM) as necessary for any </w:t>
      </w:r>
      <w:r>
        <w:rPr>
          <w:b/>
          <w:i/>
          <w:u w:val="single" w:color="000000"/>
        </w:rPr>
        <w:t>required</w:t>
      </w:r>
      <w:r>
        <w:t xml:space="preserve"> repair parts for future corrective action or repair.  The BOM must note component name, part #, vendor or source, approximate lead time, suggested retail price.</w:t>
      </w:r>
      <w:r>
        <w:rPr>
          <w:rFonts w:ascii="Calibri" w:eastAsia="Calibri" w:hAnsi="Calibri" w:cs="Calibri"/>
          <w:sz w:val="22"/>
        </w:rPr>
        <w:t xml:space="preserve"> </w:t>
      </w:r>
    </w:p>
    <w:p w:rsidR="00EB1935" w:rsidRDefault="0021489C" w:rsidP="00936CC4">
      <w:pPr>
        <w:numPr>
          <w:ilvl w:val="1"/>
          <w:numId w:val="7"/>
        </w:numPr>
        <w:ind w:right="14" w:firstLine="360"/>
      </w:pPr>
      <w:r>
        <w:t xml:space="preserve">Provide a separate Bill of Materials (BOM) as necessary for any </w:t>
      </w:r>
      <w:r w:rsidRPr="00936CC4">
        <w:rPr>
          <w:b/>
          <w:i/>
        </w:rPr>
        <w:t>recommended</w:t>
      </w:r>
      <w:r>
        <w:t xml:space="preserve"> spare parts for system. </w:t>
      </w:r>
    </w:p>
    <w:p w:rsidR="00936CC4" w:rsidRDefault="00936CC4" w:rsidP="00936CC4">
      <w:pPr>
        <w:ind w:left="1425" w:right="14" w:firstLine="0"/>
      </w:pPr>
    </w:p>
    <w:p w:rsidR="00EB1935" w:rsidRDefault="0021489C">
      <w:pPr>
        <w:ind w:left="355" w:right="14"/>
      </w:pPr>
      <w:r>
        <w:rPr>
          <w:b/>
        </w:rPr>
        <w:t>Security Requirements:</w:t>
      </w:r>
      <w:r w:rsidR="00936CC4">
        <w:t xml:space="preserve"> </w:t>
      </w:r>
      <w:r>
        <w:t>The contractor will be escorted whenever necessary.</w:t>
      </w: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ind w:left="355" w:right="14"/>
      </w:pPr>
      <w:r>
        <w:rPr>
          <w:b/>
        </w:rPr>
        <w:t>Travel Requirements</w:t>
      </w:r>
      <w:r>
        <w:t xml:space="preserve">:  Submit proposed site visit dates with price proposal and work plan.  The contractor shall under no circumstances incur any travel or other costs, or </w:t>
      </w:r>
      <w:proofErr w:type="gramStart"/>
      <w:r>
        <w:t>begin</w:t>
      </w:r>
      <w:proofErr w:type="gramEnd"/>
      <w:r>
        <w:t xml:space="preserve"> travel to the site or work at site until a signed purchase order is issued and country clearance is granted.  Once all needed material is onsite, visit dates will be finalized</w:t>
      </w:r>
      <w:r w:rsidR="00936CC4">
        <w:t xml:space="preserve"> between the contractor and </w:t>
      </w:r>
      <w:proofErr w:type="spellStart"/>
      <w:r w:rsidR="00936CC4">
        <w:t>Zurgovani</w:t>
      </w:r>
      <w:proofErr w:type="spellEnd"/>
      <w:r w:rsidR="00936CC4">
        <w:t xml:space="preserve"> Manager.</w:t>
      </w:r>
      <w:r>
        <w:t xml:space="preserve"> </w:t>
      </w:r>
    </w:p>
    <w:p w:rsidR="00EB1935" w:rsidRDefault="00EB1935">
      <w:pPr>
        <w:spacing w:after="0" w:line="259" w:lineRule="auto"/>
        <w:ind w:left="360" w:right="0" w:firstLine="0"/>
      </w:pP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37" w:line="259" w:lineRule="auto"/>
        <w:ind w:left="360" w:right="0" w:firstLine="0"/>
        <w:rPr>
          <w:rFonts w:ascii="Calibri" w:eastAsia="Calibri" w:hAnsi="Calibri" w:cs="Calibri"/>
          <w:sz w:val="22"/>
        </w:rPr>
      </w:pPr>
      <w:r>
        <w:rPr>
          <w:rFonts w:ascii="Calibri" w:eastAsia="Calibri" w:hAnsi="Calibri" w:cs="Calibri"/>
          <w:sz w:val="22"/>
        </w:rPr>
        <w:t xml:space="preserve"> </w:t>
      </w:r>
    </w:p>
    <w:p w:rsidR="006670DD" w:rsidRDefault="00672900"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r>
        <w:rPr>
          <w:rFonts w:ascii="Arial" w:hAnsi="Arial" w:cs="Arial"/>
          <w:b/>
          <w:sz w:val="26"/>
          <w:szCs w:val="26"/>
        </w:rPr>
        <w:lastRenderedPageBreak/>
        <w:t xml:space="preserve">                                 </w:t>
      </w:r>
      <w:proofErr w:type="gramStart"/>
      <w:r w:rsidR="006670DD" w:rsidRPr="006670DD">
        <w:rPr>
          <w:rFonts w:ascii="Arial" w:hAnsi="Arial" w:cs="Arial"/>
          <w:b/>
          <w:sz w:val="26"/>
          <w:szCs w:val="26"/>
        </w:rPr>
        <w:t>Submission</w:t>
      </w:r>
      <w:r w:rsidR="006670DD">
        <w:rPr>
          <w:rFonts w:ascii="Arial" w:hAnsi="Arial" w:cs="Arial"/>
          <w:b/>
          <w:sz w:val="26"/>
          <w:szCs w:val="26"/>
        </w:rPr>
        <w:t xml:space="preserve">  procedures</w:t>
      </w:r>
      <w:proofErr w:type="gramEnd"/>
      <w:r w:rsidR="006670DD">
        <w:rPr>
          <w:rFonts w:ascii="Arial" w:hAnsi="Arial" w:cs="Arial"/>
          <w:b/>
          <w:sz w:val="26"/>
          <w:szCs w:val="26"/>
        </w:rPr>
        <w:t>:</w:t>
      </w:r>
    </w:p>
    <w:p w:rsidR="00672900" w:rsidRDefault="00672900"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0"/>
          <w:szCs w:val="20"/>
        </w:rPr>
      </w:pPr>
      <w:r>
        <w:rPr>
          <w:rFonts w:ascii="Arial" w:hAnsi="Arial" w:cs="Arial"/>
          <w:b/>
          <w:sz w:val="20"/>
          <w:szCs w:val="20"/>
        </w:rPr>
        <w:t>I</w:t>
      </w:r>
      <w:r w:rsidRPr="006670DD">
        <w:rPr>
          <w:rFonts w:ascii="Arial" w:hAnsi="Arial" w:cs="Arial"/>
          <w:b/>
          <w:sz w:val="20"/>
          <w:szCs w:val="20"/>
        </w:rPr>
        <w:t>nterested candidates can contact via mobile phone or Email listed below:</w:t>
      </w:r>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sidRPr="006670DD">
        <w:rPr>
          <w:rFonts w:ascii="Arial" w:hAnsi="Arial" w:cs="Arial"/>
          <w:b/>
          <w:sz w:val="22"/>
          <w:szCs w:val="22"/>
        </w:rPr>
        <w:t xml:space="preserve">Contact Person: </w:t>
      </w:r>
      <w:proofErr w:type="spellStart"/>
      <w:r w:rsidRPr="006670DD">
        <w:rPr>
          <w:rFonts w:ascii="Arial" w:hAnsi="Arial" w:cs="Arial"/>
          <w:b/>
          <w:sz w:val="22"/>
          <w:szCs w:val="22"/>
        </w:rPr>
        <w:t>Giorgi</w:t>
      </w:r>
      <w:proofErr w:type="spellEnd"/>
      <w:r w:rsidRPr="006670DD">
        <w:rPr>
          <w:rFonts w:ascii="Arial" w:hAnsi="Arial" w:cs="Arial"/>
          <w:b/>
          <w:sz w:val="22"/>
          <w:szCs w:val="22"/>
        </w:rPr>
        <w:t xml:space="preserve"> </w:t>
      </w:r>
      <w:proofErr w:type="spellStart"/>
      <w:r w:rsidRPr="006670DD">
        <w:rPr>
          <w:rFonts w:ascii="Arial" w:hAnsi="Arial" w:cs="Arial"/>
          <w:b/>
          <w:sz w:val="22"/>
          <w:szCs w:val="22"/>
        </w:rPr>
        <w:t>Ramishvili</w:t>
      </w:r>
      <w:proofErr w:type="spellEnd"/>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Mobile: +995 599 76 25 33</w:t>
      </w:r>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E-mail: villagediplomatic@gmail.com</w:t>
      </w:r>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r>
        <w:rPr>
          <w:rFonts w:ascii="Arial" w:hAnsi="Arial" w:cs="Arial"/>
          <w:b/>
          <w:sz w:val="22"/>
          <w:szCs w:val="22"/>
        </w:rPr>
        <w:t xml:space="preserve">Address: Tbilisi, Village </w:t>
      </w:r>
      <w:proofErr w:type="spellStart"/>
      <w:r>
        <w:rPr>
          <w:rFonts w:ascii="Arial" w:hAnsi="Arial" w:cs="Arial"/>
          <w:b/>
          <w:sz w:val="22"/>
          <w:szCs w:val="22"/>
        </w:rPr>
        <w:t>Zurgovani</w:t>
      </w:r>
      <w:proofErr w:type="spellEnd"/>
    </w:p>
    <w:p w:rsidR="006670DD" w:rsidRP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2"/>
          <w:szCs w:val="22"/>
        </w:rPr>
      </w:pPr>
    </w:p>
    <w:p w:rsidR="006670DD" w:rsidRDefault="006670DD" w:rsidP="006670DD">
      <w:pPr>
        <w:pStyle w:val="NormalWeb"/>
        <w:shd w:val="clear" w:color="auto" w:fill="FFFFFF"/>
        <w:spacing w:before="0" w:beforeAutospacing="0" w:after="200" w:afterAutospacing="0" w:line="200" w:lineRule="atLeast"/>
        <w:ind w:left="720"/>
        <w:jc w:val="both"/>
        <w:textAlignment w:val="baseline"/>
        <w:rPr>
          <w:rFonts w:ascii="Arial" w:hAnsi="Arial" w:cs="Arial"/>
          <w:b/>
          <w:sz w:val="26"/>
          <w:szCs w:val="26"/>
        </w:rPr>
      </w:pPr>
    </w:p>
    <w:p w:rsidR="006670DD" w:rsidRDefault="006670DD" w:rsidP="00672900">
      <w:pPr>
        <w:pStyle w:val="NormalWeb"/>
        <w:shd w:val="clear" w:color="auto" w:fill="FFFFFF"/>
        <w:spacing w:before="0" w:beforeAutospacing="0" w:after="200" w:afterAutospacing="0" w:line="200" w:lineRule="atLeast"/>
        <w:jc w:val="both"/>
        <w:textAlignment w:val="baseline"/>
        <w:rPr>
          <w:rFonts w:ascii="Arial" w:hAnsi="Arial" w:cs="Arial"/>
          <w:b/>
          <w:sz w:val="26"/>
          <w:szCs w:val="26"/>
        </w:rPr>
      </w:pPr>
      <w:r>
        <w:rPr>
          <w:rFonts w:ascii="Arial" w:hAnsi="Arial" w:cs="Arial"/>
          <w:b/>
          <w:sz w:val="26"/>
          <w:szCs w:val="26"/>
        </w:rPr>
        <w:t xml:space="preserve"> </w:t>
      </w:r>
      <w:r w:rsidR="00E54D1D" w:rsidRPr="00E54D1D">
        <w:rPr>
          <w:rFonts w:ascii="Arial" w:hAnsi="Arial" w:cs="Arial"/>
          <w:b/>
          <w:sz w:val="26"/>
          <w:szCs w:val="26"/>
        </w:rPr>
        <w:t xml:space="preserve">Interested candidates </w:t>
      </w:r>
      <w:r w:rsidR="00E54D1D" w:rsidRPr="00E54D1D">
        <w:rPr>
          <w:rFonts w:ascii="Arial" w:hAnsi="Arial" w:cs="Arial"/>
          <w:b/>
          <w:sz w:val="26"/>
          <w:szCs w:val="26"/>
        </w:rPr>
        <w:t>should</w:t>
      </w:r>
      <w:r w:rsidR="00672900">
        <w:rPr>
          <w:rFonts w:ascii="Arial" w:hAnsi="Arial" w:cs="Arial"/>
          <w:b/>
          <w:sz w:val="26"/>
          <w:szCs w:val="26"/>
        </w:rPr>
        <w:t xml:space="preserve"> send as an attachment </w:t>
      </w:r>
      <w:r>
        <w:rPr>
          <w:rFonts w:ascii="Arial" w:hAnsi="Arial" w:cs="Arial"/>
          <w:b/>
          <w:sz w:val="26"/>
          <w:szCs w:val="26"/>
        </w:rPr>
        <w:t>General Information of the Bidder</w:t>
      </w:r>
      <w:r w:rsidR="00672900">
        <w:rPr>
          <w:rFonts w:ascii="Arial" w:hAnsi="Arial" w:cs="Arial"/>
          <w:b/>
          <w:sz w:val="26"/>
          <w:szCs w:val="26"/>
        </w:rPr>
        <w:t>:</w:t>
      </w:r>
    </w:p>
    <w:p w:rsidR="006670DD"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Company Name</w:t>
      </w:r>
      <w:r>
        <w:rPr>
          <w:rFonts w:ascii="Arial" w:hAnsi="Arial" w:cs="Arial"/>
          <w:sz w:val="22"/>
          <w:szCs w:val="22"/>
        </w:rPr>
        <w:t>:</w:t>
      </w:r>
      <w:bookmarkStart w:id="0" w:name="_GoBack"/>
      <w:bookmarkEnd w:id="0"/>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Address</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E-mail</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Contact Person</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Telephone</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Director Name</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Company ID</w:t>
      </w:r>
      <w:r>
        <w:rPr>
          <w:rFonts w:ascii="Arial" w:hAnsi="Arial" w:cs="Arial"/>
          <w:sz w:val="22"/>
          <w:szCs w:val="22"/>
        </w:rPr>
        <w:t>:</w:t>
      </w:r>
    </w:p>
    <w:p w:rsidR="00672900" w:rsidRPr="00672900" w:rsidRDefault="00672900" w:rsidP="00672900">
      <w:pPr>
        <w:pStyle w:val="NormalWeb"/>
        <w:numPr>
          <w:ilvl w:val="0"/>
          <w:numId w:val="10"/>
        </w:numPr>
        <w:shd w:val="clear" w:color="auto" w:fill="FFFFFF"/>
        <w:spacing w:before="0" w:beforeAutospacing="0" w:after="200" w:afterAutospacing="0" w:line="200" w:lineRule="atLeast"/>
        <w:jc w:val="both"/>
        <w:textAlignment w:val="baseline"/>
        <w:rPr>
          <w:rFonts w:ascii="Arial" w:hAnsi="Arial" w:cs="Arial"/>
          <w:sz w:val="22"/>
          <w:szCs w:val="22"/>
        </w:rPr>
      </w:pPr>
      <w:r w:rsidRPr="00672900">
        <w:rPr>
          <w:rFonts w:ascii="Arial" w:hAnsi="Arial" w:cs="Arial"/>
          <w:sz w:val="22"/>
          <w:szCs w:val="22"/>
        </w:rPr>
        <w:t>Years of experience</w:t>
      </w:r>
      <w:r>
        <w:rPr>
          <w:rFonts w:ascii="Arial" w:hAnsi="Arial" w:cs="Arial"/>
          <w:sz w:val="22"/>
          <w:szCs w:val="22"/>
        </w:rPr>
        <w:t>:</w:t>
      </w:r>
    </w:p>
    <w:p w:rsidR="006670DD" w:rsidRDefault="006670DD">
      <w:pPr>
        <w:spacing w:after="37" w:line="259" w:lineRule="auto"/>
        <w:ind w:left="360" w:right="0" w:firstLine="0"/>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6670DD" w:rsidRDefault="006670DD">
      <w:pPr>
        <w:spacing w:after="0" w:line="259" w:lineRule="auto"/>
        <w:ind w:left="360" w:right="0" w:firstLine="0"/>
        <w:rPr>
          <w:b/>
          <w:sz w:val="28"/>
          <w:u w:val="single" w:color="000000"/>
        </w:rPr>
      </w:pPr>
    </w:p>
    <w:p w:rsidR="00EB1935" w:rsidRDefault="0021489C">
      <w:pPr>
        <w:spacing w:after="0" w:line="259" w:lineRule="auto"/>
        <w:ind w:left="360" w:right="0" w:firstLine="0"/>
      </w:pPr>
      <w:r>
        <w:rPr>
          <w:b/>
          <w:sz w:val="28"/>
          <w:u w:val="single" w:color="000000"/>
        </w:rPr>
        <w:t>Attachment –A:</w:t>
      </w:r>
      <w:r>
        <w:rPr>
          <w:rFonts w:ascii="Calibri" w:eastAsia="Calibri" w:hAnsi="Calibri" w:cs="Calibri"/>
          <w:sz w:val="28"/>
          <w:vertAlign w:val="subscript"/>
        </w:rPr>
        <w:t xml:space="preserve"> </w:t>
      </w:r>
    </w:p>
    <w:p w:rsidR="00EB1935" w:rsidRDefault="0021489C">
      <w:pPr>
        <w:spacing w:after="0" w:line="259" w:lineRule="auto"/>
        <w:ind w:left="0" w:right="4818" w:firstLine="0"/>
        <w:jc w:val="center"/>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r w:rsidR="00CE415C">
        <w:rPr>
          <w:noProof/>
        </w:rPr>
        <w:drawing>
          <wp:inline distT="0" distB="0" distL="0" distR="0">
            <wp:extent cx="4509522" cy="2788478"/>
            <wp:effectExtent l="3175" t="0" r="8890" b="8890"/>
            <wp:docPr id="1" name="Picture 1" descr="C:\Users\JaparidzeR\AppData\Local\Microsoft\Windows\INetCache\Content.Word\IMG_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paridzeR\AppData\Local\Microsoft\Windows\INetCache\Content.Word\IMG_216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4520045" cy="2794985"/>
                    </a:xfrm>
                    <a:prstGeom prst="rect">
                      <a:avLst/>
                    </a:prstGeom>
                    <a:noFill/>
                    <a:ln>
                      <a:noFill/>
                    </a:ln>
                  </pic:spPr>
                </pic:pic>
              </a:graphicData>
            </a:graphic>
          </wp:inline>
        </w:drawing>
      </w:r>
      <w:r w:rsidR="00CE415C">
        <w:rPr>
          <w:noProof/>
        </w:rPr>
        <w:drawing>
          <wp:inline distT="0" distB="0" distL="0" distR="0">
            <wp:extent cx="4499878" cy="2997760"/>
            <wp:effectExtent l="8255" t="0" r="4445" b="4445"/>
            <wp:docPr id="2" name="Picture 2" descr="C:\Users\JaparidzeR\AppData\Local\Microsoft\Windows\INetCache\Content.Word\IMG_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paridzeR\AppData\Local\Microsoft\Windows\INetCache\Content.Word\IMG_21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4502394" cy="2999436"/>
                    </a:xfrm>
                    <a:prstGeom prst="rect">
                      <a:avLst/>
                    </a:prstGeom>
                    <a:noFill/>
                    <a:ln>
                      <a:noFill/>
                    </a:ln>
                  </pic:spPr>
                </pic:pic>
              </a:graphicData>
            </a:graphic>
          </wp:inline>
        </w:drawing>
      </w:r>
    </w:p>
    <w:p w:rsidR="00EB1935" w:rsidRDefault="00EB1935">
      <w:pPr>
        <w:spacing w:after="0" w:line="259" w:lineRule="auto"/>
        <w:ind w:left="360" w:right="0" w:firstLine="0"/>
      </w:pPr>
    </w:p>
    <w:p w:rsidR="00EB1935" w:rsidRPr="008D736C" w:rsidRDefault="0021489C" w:rsidP="008D736C">
      <w:pPr>
        <w:rPr>
          <w:rFonts w:ascii="Calibri" w:eastAsia="Calibri" w:hAnsi="Calibri" w:cs="Calibri"/>
          <w:sz w:val="22"/>
        </w:rPr>
      </w:pPr>
      <w:r>
        <w:rPr>
          <w:rFonts w:ascii="Calibri" w:eastAsia="Calibri" w:hAnsi="Calibri" w:cs="Calibri"/>
          <w:sz w:val="22"/>
        </w:rPr>
        <w:t xml:space="preserve"> </w:t>
      </w:r>
      <w:r w:rsidR="008D736C" w:rsidRPr="008D736C">
        <w:rPr>
          <w:rFonts w:ascii="Calibri" w:eastAsia="Calibri" w:hAnsi="Calibri" w:cs="Calibri"/>
          <w:sz w:val="22"/>
        </w:rPr>
        <w:t xml:space="preserve">Main </w:t>
      </w:r>
      <w:r w:rsidR="008D736C">
        <w:rPr>
          <w:rFonts w:ascii="Calibri" w:eastAsia="Calibri" w:hAnsi="Calibri" w:cs="Calibri"/>
          <w:sz w:val="22"/>
        </w:rPr>
        <w:t xml:space="preserve">Distribution </w:t>
      </w:r>
      <w:r w:rsidR="008D736C" w:rsidRPr="008D736C">
        <w:rPr>
          <w:rFonts w:ascii="Calibri" w:eastAsia="Calibri" w:hAnsi="Calibri" w:cs="Calibri"/>
          <w:sz w:val="22"/>
        </w:rPr>
        <w:t>Switchgear</w:t>
      </w:r>
      <w:r w:rsidR="008D736C">
        <w:rPr>
          <w:rFonts w:ascii="Calibri" w:eastAsia="Calibri" w:hAnsi="Calibri" w:cs="Calibri"/>
          <w:sz w:val="22"/>
        </w:rPr>
        <w:t xml:space="preserve">  </w:t>
      </w:r>
    </w:p>
    <w:p w:rsidR="00EB1935" w:rsidRDefault="0021489C" w:rsidP="008D736C">
      <w:pPr>
        <w:spacing w:after="0" w:line="259" w:lineRule="auto"/>
        <w:ind w:left="360" w:right="0" w:firstLine="0"/>
      </w:pPr>
      <w:r w:rsidRPr="008D736C">
        <w:rPr>
          <w:rFonts w:ascii="Calibri" w:eastAsia="Calibri" w:hAnsi="Calibri" w:cs="Calibri"/>
          <w:sz w:val="22"/>
        </w:rPr>
        <w:t xml:space="preserve"> </w:t>
      </w:r>
    </w:p>
    <w:p w:rsidR="00EB1935" w:rsidRDefault="008D736C">
      <w:pPr>
        <w:spacing w:after="0" w:line="259" w:lineRule="auto"/>
        <w:ind w:left="360" w:right="0" w:firstLine="0"/>
      </w:pPr>
      <w:r>
        <w:rPr>
          <w:noProof/>
        </w:rPr>
        <w:drawing>
          <wp:anchor distT="0" distB="0" distL="114300" distR="114300" simplePos="0" relativeHeight="251658240" behindDoc="0" locked="0" layoutInCell="1" allowOverlap="1">
            <wp:simplePos x="0" y="0"/>
            <wp:positionH relativeFrom="margin">
              <wp:align>center</wp:align>
            </wp:positionH>
            <wp:positionV relativeFrom="paragraph">
              <wp:posOffset>9525</wp:posOffset>
            </wp:positionV>
            <wp:extent cx="3157220" cy="2105025"/>
            <wp:effectExtent l="0" t="0" r="5080" b="9525"/>
            <wp:wrapSquare wrapText="bothSides"/>
            <wp:docPr id="3" name="Picture 3" descr="C:\Users\JaparidzeR\AppData\Local\Microsoft\Windows\INetCache\Content.Word\IMG_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aparidzeR\AppData\Local\Microsoft\Windows\INetCache\Content.Word\IMG_216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57220" cy="2105025"/>
                    </a:xfrm>
                    <a:prstGeom prst="rect">
                      <a:avLst/>
                    </a:prstGeom>
                    <a:noFill/>
                    <a:ln>
                      <a:noFill/>
                    </a:ln>
                  </pic:spPr>
                </pic:pic>
              </a:graphicData>
            </a:graphic>
          </wp:anchor>
        </w:drawing>
      </w:r>
      <w:r w:rsidR="0021489C">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EB1935">
      <w:pPr>
        <w:spacing w:after="0" w:line="259" w:lineRule="auto"/>
        <w:ind w:left="360" w:right="0" w:firstLine="0"/>
      </w:pPr>
    </w:p>
    <w:p w:rsidR="00EB1935" w:rsidRDefault="0021489C">
      <w:pPr>
        <w:spacing w:after="0" w:line="259" w:lineRule="auto"/>
        <w:ind w:left="360" w:right="0" w:firstLine="0"/>
      </w:pPr>
      <w:r>
        <w:rPr>
          <w:rFonts w:ascii="Calibri" w:eastAsia="Calibri" w:hAnsi="Calibri" w:cs="Calibri"/>
          <w:sz w:val="22"/>
        </w:rPr>
        <w:t xml:space="preserve"> </w:t>
      </w:r>
      <w:r w:rsidR="008D736C" w:rsidRPr="008D736C">
        <w:rPr>
          <w:rFonts w:ascii="Calibri" w:eastAsia="Calibri" w:hAnsi="Calibri" w:cs="Calibri"/>
          <w:sz w:val="22"/>
        </w:rPr>
        <w:t xml:space="preserve">Main Distribution </w:t>
      </w:r>
      <w:proofErr w:type="gramStart"/>
      <w:r w:rsidR="008D736C" w:rsidRPr="008D736C">
        <w:rPr>
          <w:rFonts w:ascii="Calibri" w:eastAsia="Calibri" w:hAnsi="Calibri" w:cs="Calibri"/>
          <w:sz w:val="22"/>
        </w:rPr>
        <w:t xml:space="preserve">Switchgear  </w:t>
      </w:r>
      <w:r w:rsidR="008D736C">
        <w:rPr>
          <w:rFonts w:ascii="Calibri" w:eastAsia="Calibri" w:hAnsi="Calibri" w:cs="Calibri"/>
          <w:sz w:val="22"/>
        </w:rPr>
        <w:t>container</w:t>
      </w:r>
      <w:proofErr w:type="gramEnd"/>
      <w:r w:rsidR="008D736C">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lastRenderedPageBreak/>
        <w:t xml:space="preserve"> </w:t>
      </w:r>
    </w:p>
    <w:p w:rsidR="00EB1935" w:rsidRDefault="00EB1935">
      <w:pPr>
        <w:spacing w:after="0" w:line="259" w:lineRule="auto"/>
        <w:ind w:left="360" w:right="0" w:firstLine="0"/>
      </w:pP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p>
    <w:p w:rsidR="00EB1935" w:rsidRDefault="0021489C">
      <w:pPr>
        <w:spacing w:after="0" w:line="259" w:lineRule="auto"/>
        <w:ind w:left="360" w:right="0" w:firstLine="0"/>
      </w:pPr>
      <w:r>
        <w:rPr>
          <w:rFonts w:ascii="Calibri" w:eastAsia="Calibri" w:hAnsi="Calibri" w:cs="Calibri"/>
          <w:sz w:val="22"/>
        </w:rPr>
        <w:t xml:space="preserve"> </w:t>
      </w:r>
      <w:r w:rsidR="00F878B5">
        <w:rPr>
          <w:rFonts w:ascii="Calibri" w:eastAsia="Calibri" w:hAnsi="Calibri" w:cs="Calibri"/>
          <w:noProof/>
          <w:sz w:val="22"/>
        </w:rPr>
        <w:drawing>
          <wp:inline distT="0" distB="0" distL="0" distR="0">
            <wp:extent cx="2811780" cy="2361589"/>
            <wp:effectExtent l="0" t="0" r="7620" b="635"/>
            <wp:docPr id="4" name="Picture 4" descr="C:\Users\JaparidzeR\AppData\Local\Microsoft\Windows\INetCache\Content.Word\IMG_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JaparidzeR\AppData\Local\Microsoft\Windows\INetCache\Content.Word\IMG_216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8001" cy="2366814"/>
                    </a:xfrm>
                    <a:prstGeom prst="rect">
                      <a:avLst/>
                    </a:prstGeom>
                    <a:noFill/>
                    <a:ln>
                      <a:noFill/>
                    </a:ln>
                  </pic:spPr>
                </pic:pic>
              </a:graphicData>
            </a:graphic>
          </wp:inline>
        </w:drawing>
      </w:r>
      <w:r w:rsidR="006670DD">
        <w:rPr>
          <w:rFonts w:ascii="Calibri" w:eastAsia="Calibri" w:hAnsi="Calibri" w:cs="Calibri"/>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8pt;height:184.75pt">
            <v:imagedata r:id="rId13" o:title="IMG_2168"/>
          </v:shape>
        </w:pict>
      </w:r>
    </w:p>
    <w:p w:rsidR="00EB1935" w:rsidRDefault="0021489C">
      <w:pPr>
        <w:spacing w:after="0" w:line="259" w:lineRule="auto"/>
        <w:ind w:left="360" w:right="0" w:firstLine="0"/>
      </w:pPr>
      <w:r>
        <w:rPr>
          <w:rFonts w:ascii="Calibri" w:eastAsia="Calibri" w:hAnsi="Calibri" w:cs="Calibri"/>
          <w:sz w:val="22"/>
        </w:rPr>
        <w:t xml:space="preserve"> </w:t>
      </w:r>
      <w:r w:rsidR="00F878B5">
        <w:rPr>
          <w:rFonts w:ascii="Calibri" w:eastAsia="Calibri" w:hAnsi="Calibri" w:cs="Calibri"/>
          <w:noProof/>
          <w:sz w:val="22"/>
        </w:rPr>
        <w:drawing>
          <wp:inline distT="0" distB="0" distL="0" distR="0" wp14:anchorId="78EC2035" wp14:editId="159C8997">
            <wp:extent cx="2786332" cy="2294255"/>
            <wp:effectExtent l="0" t="0" r="0" b="0"/>
            <wp:docPr id="5" name="Picture 5" descr="C:\Users\JaparidzeR\AppData\Local\Microsoft\Windows\INetCache\Content.Word\IMG_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aparidzeR\AppData\Local\Microsoft\Windows\INetCache\Content.Word\IMG_22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1379" cy="2298411"/>
                    </a:xfrm>
                    <a:prstGeom prst="rect">
                      <a:avLst/>
                    </a:prstGeom>
                    <a:noFill/>
                    <a:ln>
                      <a:noFill/>
                    </a:ln>
                  </pic:spPr>
                </pic:pic>
              </a:graphicData>
            </a:graphic>
          </wp:inline>
        </w:drawing>
      </w:r>
      <w:r w:rsidR="008D736C">
        <w:rPr>
          <w:rFonts w:ascii="Calibri" w:eastAsia="Calibri" w:hAnsi="Calibri" w:cs="Calibri"/>
          <w:noProof/>
          <w:sz w:val="22"/>
        </w:rPr>
        <w:drawing>
          <wp:inline distT="0" distB="0" distL="0" distR="0">
            <wp:extent cx="2509520" cy="2830650"/>
            <wp:effectExtent l="0" t="7938" r="0" b="0"/>
            <wp:docPr id="7" name="Picture 7" descr="C:\Users\JaparidzeR\AppData\Local\Microsoft\Windows\INetCache\Content.Word\IMG_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paridzeR\AppData\Local\Microsoft\Windows\INetCache\Content.Word\IMG_22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flipH="1">
                      <a:off x="0" y="0"/>
                      <a:ext cx="2510907" cy="2832214"/>
                    </a:xfrm>
                    <a:prstGeom prst="rect">
                      <a:avLst/>
                    </a:prstGeom>
                    <a:noFill/>
                    <a:ln>
                      <a:noFill/>
                    </a:ln>
                  </pic:spPr>
                </pic:pic>
              </a:graphicData>
            </a:graphic>
          </wp:inline>
        </w:drawing>
      </w:r>
    </w:p>
    <w:p w:rsidR="00EB1935" w:rsidRDefault="0021489C">
      <w:pPr>
        <w:spacing w:after="0" w:line="259" w:lineRule="auto"/>
        <w:ind w:left="360" w:right="0" w:firstLine="0"/>
        <w:rPr>
          <w:rFonts w:ascii="Calibri" w:eastAsia="Calibri" w:hAnsi="Calibri" w:cs="Calibri"/>
          <w:sz w:val="22"/>
        </w:rPr>
      </w:pPr>
      <w:r>
        <w:rPr>
          <w:rFonts w:ascii="Calibri" w:eastAsia="Calibri" w:hAnsi="Calibri" w:cs="Calibri"/>
          <w:sz w:val="22"/>
        </w:rPr>
        <w:t xml:space="preserve"> </w:t>
      </w:r>
    </w:p>
    <w:p w:rsidR="00CE415C" w:rsidRDefault="008D736C">
      <w:pPr>
        <w:spacing w:after="0" w:line="259" w:lineRule="auto"/>
        <w:ind w:left="360" w:right="0" w:firstLine="0"/>
        <w:rPr>
          <w:rFonts w:ascii="Calibri" w:eastAsia="Calibri" w:hAnsi="Calibri" w:cs="Calibri"/>
          <w:sz w:val="22"/>
        </w:rPr>
      </w:pPr>
      <w:r>
        <w:rPr>
          <w:rFonts w:ascii="Calibri" w:eastAsia="Calibri" w:hAnsi="Calibri" w:cs="Calibri"/>
          <w:sz w:val="22"/>
        </w:rPr>
        <w:t xml:space="preserve">Merlin </w:t>
      </w:r>
      <w:proofErr w:type="spellStart"/>
      <w:r>
        <w:rPr>
          <w:rFonts w:ascii="Calibri" w:eastAsia="Calibri" w:hAnsi="Calibri" w:cs="Calibri"/>
          <w:sz w:val="22"/>
        </w:rPr>
        <w:t>Gerin</w:t>
      </w:r>
      <w:proofErr w:type="spellEnd"/>
      <w:r>
        <w:rPr>
          <w:rFonts w:ascii="Calibri" w:eastAsia="Calibri" w:hAnsi="Calibri" w:cs="Calibri"/>
          <w:sz w:val="22"/>
        </w:rPr>
        <w:t xml:space="preserve"> Breakers</w:t>
      </w: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rPr>
          <w:rFonts w:ascii="Calibri" w:eastAsia="Calibri" w:hAnsi="Calibri" w:cs="Calibri"/>
          <w:sz w:val="22"/>
        </w:rPr>
      </w:pPr>
    </w:p>
    <w:p w:rsidR="00F878B5" w:rsidRDefault="00F878B5">
      <w:pPr>
        <w:spacing w:after="0" w:line="259" w:lineRule="auto"/>
        <w:ind w:left="360" w:right="0" w:firstLine="0"/>
        <w:rPr>
          <w:rFonts w:ascii="Calibri" w:eastAsia="Calibri" w:hAnsi="Calibri" w:cs="Calibri"/>
          <w:sz w:val="22"/>
        </w:rPr>
      </w:pPr>
    </w:p>
    <w:p w:rsidR="00CE415C" w:rsidRDefault="00CE415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6670DD">
      <w:pPr>
        <w:spacing w:after="0" w:line="259" w:lineRule="auto"/>
        <w:ind w:left="360" w:right="0" w:firstLine="0"/>
      </w:pPr>
      <w:r>
        <w:pict>
          <v:shape id="_x0000_i1026" type="#_x0000_t75" style="width:486.35pt;height:324pt">
            <v:imagedata r:id="rId16" o:title="IMG_2175"/>
          </v:shape>
        </w:pic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t xml:space="preserve">Power logic </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rPr>
          <w:noProof/>
        </w:rPr>
        <w:drawing>
          <wp:inline distT="0" distB="0" distL="0" distR="0" wp14:anchorId="4CB850B9" wp14:editId="55FDAD16">
            <wp:extent cx="6173470" cy="4112260"/>
            <wp:effectExtent l="0" t="0" r="0" b="2540"/>
            <wp:docPr id="9" name="Picture 9" descr="C:\Users\JaparidzeR\AppData\Local\Microsoft\Windows\INetCache\Content.Word\IMG_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aparidzeR\AppData\Local\Microsoft\Windows\INetCache\Content.Word\IMG_218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3470" cy="4112260"/>
                    </a:xfrm>
                    <a:prstGeom prst="rect">
                      <a:avLst/>
                    </a:prstGeom>
                    <a:noFill/>
                    <a:ln>
                      <a:noFill/>
                    </a:ln>
                  </pic:spPr>
                </pic:pic>
              </a:graphicData>
            </a:graphic>
          </wp:inline>
        </w:drawing>
      </w:r>
    </w:p>
    <w:p w:rsidR="008D736C" w:rsidRDefault="008D736C">
      <w:pPr>
        <w:spacing w:after="0" w:line="259" w:lineRule="auto"/>
        <w:ind w:left="360" w:right="0" w:firstLine="0"/>
      </w:pPr>
    </w:p>
    <w:p w:rsidR="008D736C" w:rsidRDefault="008D736C">
      <w:pPr>
        <w:spacing w:after="0" w:line="259" w:lineRule="auto"/>
        <w:ind w:left="360" w:right="0" w:firstLine="0"/>
      </w:pPr>
      <w:r>
        <w:t xml:space="preserve">RCD </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6670DD">
      <w:pPr>
        <w:spacing w:after="0" w:line="259" w:lineRule="auto"/>
        <w:ind w:left="360" w:right="0" w:firstLine="0"/>
      </w:pPr>
      <w:r>
        <w:pict>
          <v:shape id="_x0000_i1027" type="#_x0000_t75" style="width:486.35pt;height:324pt">
            <v:imagedata r:id="rId18" o:title="IMG_2181"/>
          </v:shape>
        </w:pic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t xml:space="preserve">Merlin </w:t>
      </w:r>
      <w:proofErr w:type="spellStart"/>
      <w:proofErr w:type="gramStart"/>
      <w:r>
        <w:t>Gerin</w:t>
      </w:r>
      <w:proofErr w:type="spellEnd"/>
      <w:r>
        <w:t xml:space="preserve">  RCD</w:t>
      </w:r>
      <w:proofErr w:type="gramEnd"/>
      <w:r>
        <w:t xml:space="preserve"> and MCB set </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rPr>
          <w:noProof/>
        </w:rPr>
        <w:drawing>
          <wp:inline distT="0" distB="0" distL="0" distR="0">
            <wp:extent cx="6173470" cy="4112685"/>
            <wp:effectExtent l="0" t="0" r="0" b="2540"/>
            <wp:docPr id="8" name="Picture 8" descr="C:\Users\JaparidzeR\AppData\Local\Microsoft\Windows\INetCache\Content.Word\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aparidzeR\AppData\Local\Microsoft\Windows\INetCache\Content.Word\IMG_22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3470" cy="4112685"/>
                    </a:xfrm>
                    <a:prstGeom prst="rect">
                      <a:avLst/>
                    </a:prstGeom>
                    <a:noFill/>
                    <a:ln>
                      <a:noFill/>
                    </a:ln>
                  </pic:spPr>
                </pic:pic>
              </a:graphicData>
            </a:graphic>
          </wp:inline>
        </w:drawing>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rsidRPr="008D736C">
        <w:tab/>
        <w:t>Surge Protector, Fuse isolator</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6670DD">
      <w:pPr>
        <w:spacing w:after="0" w:line="259" w:lineRule="auto"/>
        <w:ind w:left="360" w:right="0" w:firstLine="0"/>
      </w:pPr>
      <w:r>
        <w:pict>
          <v:shape id="_x0000_i1028" type="#_x0000_t75" style="width:486.35pt;height:324pt">
            <v:imagedata r:id="rId20" o:title="IMG_2207"/>
          </v:shape>
        </w:pic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t>Switch gear enclosure technical tag</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6670DD">
      <w:pPr>
        <w:spacing w:after="0" w:line="259" w:lineRule="auto"/>
        <w:ind w:left="360" w:right="0" w:firstLine="0"/>
      </w:pPr>
      <w:r>
        <w:pict>
          <v:shape id="_x0000_i1029" type="#_x0000_t75" style="width:486.35pt;height:324pt">
            <v:imagedata r:id="rId21" o:title="IMG_2205"/>
          </v:shape>
        </w:pic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r>
        <w:t>UPS</w:t>
      </w: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8D736C" w:rsidRDefault="008D736C">
      <w:pPr>
        <w:spacing w:after="0" w:line="259" w:lineRule="auto"/>
        <w:ind w:left="360" w:right="0" w:firstLine="0"/>
      </w:pPr>
    </w:p>
    <w:p w:rsidR="00003774" w:rsidRDefault="006670DD">
      <w:pPr>
        <w:spacing w:after="0" w:line="259" w:lineRule="auto"/>
        <w:ind w:left="360" w:right="0" w:firstLine="0"/>
      </w:pPr>
      <w:r>
        <w:pict>
          <v:shape id="_x0000_i1030" type="#_x0000_t75" style="width:422.5pt;height:280.55pt">
            <v:imagedata r:id="rId22" o:title="IMG_2195"/>
          </v:shape>
        </w:pict>
      </w:r>
    </w:p>
    <w:p w:rsidR="00003774" w:rsidRPr="00003774" w:rsidRDefault="00003774" w:rsidP="00003774"/>
    <w:p w:rsidR="00003774" w:rsidRPr="00003774" w:rsidRDefault="00003774" w:rsidP="00003774"/>
    <w:p w:rsidR="00003774" w:rsidRPr="00003774" w:rsidRDefault="00003774" w:rsidP="00003774"/>
    <w:p w:rsidR="00003774" w:rsidRPr="00003774" w:rsidRDefault="00003774" w:rsidP="00003774"/>
    <w:p w:rsidR="00003774" w:rsidRDefault="00003774" w:rsidP="00003774"/>
    <w:p w:rsidR="008D736C" w:rsidRPr="00003774" w:rsidRDefault="00003774" w:rsidP="00003774">
      <w:pPr>
        <w:tabs>
          <w:tab w:val="left" w:pos="897"/>
        </w:tabs>
      </w:pPr>
      <w:r>
        <w:tab/>
      </w:r>
      <w:r>
        <w:tab/>
        <w:t xml:space="preserve">Merlin </w:t>
      </w:r>
      <w:proofErr w:type="spellStart"/>
      <w:r>
        <w:t>Gerin</w:t>
      </w:r>
      <w:proofErr w:type="spellEnd"/>
      <w:r>
        <w:t xml:space="preserve"> Fuse box </w:t>
      </w:r>
    </w:p>
    <w:sectPr w:rsidR="008D736C" w:rsidRPr="00003774">
      <w:pgSz w:w="12240" w:h="15840"/>
      <w:pgMar w:top="1440" w:right="1438" w:bottom="1451" w:left="10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201F" w:rsidRDefault="00C2201F" w:rsidP="00CE415C">
      <w:pPr>
        <w:spacing w:after="0" w:line="240" w:lineRule="auto"/>
      </w:pPr>
      <w:r>
        <w:separator/>
      </w:r>
    </w:p>
  </w:endnote>
  <w:endnote w:type="continuationSeparator" w:id="0">
    <w:p w:rsidR="00C2201F" w:rsidRDefault="00C2201F" w:rsidP="00CE41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201F" w:rsidRDefault="00C2201F" w:rsidP="00CE415C">
      <w:pPr>
        <w:spacing w:after="0" w:line="240" w:lineRule="auto"/>
      </w:pPr>
      <w:r>
        <w:separator/>
      </w:r>
    </w:p>
  </w:footnote>
  <w:footnote w:type="continuationSeparator" w:id="0">
    <w:p w:rsidR="00C2201F" w:rsidRDefault="00C2201F" w:rsidP="00CE41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5E2F82"/>
    <w:multiLevelType w:val="hybridMultilevel"/>
    <w:tmpl w:val="43D00808"/>
    <w:lvl w:ilvl="0" w:tplc="023AB514">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
    <w:nsid w:val="0D1471A8"/>
    <w:multiLevelType w:val="hybridMultilevel"/>
    <w:tmpl w:val="2E62B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A45644"/>
    <w:multiLevelType w:val="hybridMultilevel"/>
    <w:tmpl w:val="8D6AA774"/>
    <w:lvl w:ilvl="0" w:tplc="7CD6B056">
      <w:start w:val="13"/>
      <w:numFmt w:val="decimal"/>
      <w:lvlText w:val="%1)"/>
      <w:lvlJc w:val="left"/>
      <w:pPr>
        <w:ind w:left="7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78837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1BA46A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BAFE3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7C35D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FF6C1F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0A876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3E0D8E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03EB72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17524A0E"/>
    <w:multiLevelType w:val="hybridMultilevel"/>
    <w:tmpl w:val="8EF6DC7C"/>
    <w:lvl w:ilvl="0" w:tplc="0908D600">
      <w:start w:val="3"/>
      <w:numFmt w:val="decimal"/>
      <w:lvlText w:val="%1)"/>
      <w:lvlJc w:val="left"/>
      <w:pPr>
        <w:ind w:left="6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51E9CD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2A833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34449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C691D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AC8EF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5C91B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E61BD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858B8A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nsid w:val="1F7D336D"/>
    <w:multiLevelType w:val="hybridMultilevel"/>
    <w:tmpl w:val="F1E202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438C0169"/>
    <w:multiLevelType w:val="hybridMultilevel"/>
    <w:tmpl w:val="ADC04092"/>
    <w:lvl w:ilvl="0" w:tplc="6E66D3F8">
      <w:start w:val="1"/>
      <w:numFmt w:val="upperRoman"/>
      <w:lvlText w:val="%1."/>
      <w:lvlJc w:val="left"/>
      <w:pPr>
        <w:ind w:left="74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6C381C56">
      <w:start w:val="1"/>
      <w:numFmt w:val="bullet"/>
      <w:lvlText w:val="•"/>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770276C">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88ACFF8">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2106962">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6B4DC34">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AEEBEB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8826332">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03E5632">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nsid w:val="4D405819"/>
    <w:multiLevelType w:val="hybridMultilevel"/>
    <w:tmpl w:val="141E1FEC"/>
    <w:lvl w:ilvl="0" w:tplc="1CD2277A">
      <w:start w:val="1"/>
      <w:numFmt w:val="decimal"/>
      <w:lvlText w:val="%1)"/>
      <w:lvlJc w:val="left"/>
      <w:pPr>
        <w:ind w:left="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914910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9E9F4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82DC9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E82C9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3B0E83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7C3C0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6AD47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4A9CF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nsid w:val="520966FC"/>
    <w:multiLevelType w:val="hybridMultilevel"/>
    <w:tmpl w:val="60D42D9E"/>
    <w:lvl w:ilvl="0" w:tplc="89620A6C">
      <w:start w:val="10"/>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6C4FB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48975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DAD1B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A2959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6C0933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1C45A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9AC38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300C9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72310DA0"/>
    <w:multiLevelType w:val="hybridMultilevel"/>
    <w:tmpl w:val="DCD46E20"/>
    <w:lvl w:ilvl="0" w:tplc="19346754">
      <w:start w:val="1"/>
      <w:numFmt w:val="decimal"/>
      <w:lvlText w:val="%1)"/>
      <w:lvlJc w:val="left"/>
      <w:pPr>
        <w:ind w:left="6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22C2B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509CB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AEF6E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2E7CC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F48377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6EA8D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37ED6E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136665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79E10C0A"/>
    <w:multiLevelType w:val="hybridMultilevel"/>
    <w:tmpl w:val="392A61EC"/>
    <w:lvl w:ilvl="0" w:tplc="0C64B4A6">
      <w:start w:val="19"/>
      <w:numFmt w:val="decimal"/>
      <w:lvlText w:val="%1)"/>
      <w:lvlJc w:val="left"/>
      <w:pPr>
        <w:ind w:left="7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6829D0">
      <w:start w:val="1"/>
      <w:numFmt w:val="bullet"/>
      <w:lvlText w:val="•"/>
      <w:lvlJc w:val="left"/>
      <w:pPr>
        <w:ind w:left="10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8D49618">
      <w:start w:val="1"/>
      <w:numFmt w:val="bullet"/>
      <w:lvlText w:val="▪"/>
      <w:lvlJc w:val="left"/>
      <w:pPr>
        <w:ind w:left="16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A6E0D5A">
      <w:start w:val="1"/>
      <w:numFmt w:val="bullet"/>
      <w:lvlText w:val="•"/>
      <w:lvlJc w:val="left"/>
      <w:pPr>
        <w:ind w:left="23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532C97A">
      <w:start w:val="1"/>
      <w:numFmt w:val="bullet"/>
      <w:lvlText w:val="o"/>
      <w:lvlJc w:val="left"/>
      <w:pPr>
        <w:ind w:left="30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5E87AA4">
      <w:start w:val="1"/>
      <w:numFmt w:val="bullet"/>
      <w:lvlText w:val="▪"/>
      <w:lvlJc w:val="left"/>
      <w:pPr>
        <w:ind w:left="37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CB46708">
      <w:start w:val="1"/>
      <w:numFmt w:val="bullet"/>
      <w:lvlText w:val="•"/>
      <w:lvlJc w:val="left"/>
      <w:pPr>
        <w:ind w:left="44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A2C0C0E">
      <w:start w:val="1"/>
      <w:numFmt w:val="bullet"/>
      <w:lvlText w:val="o"/>
      <w:lvlJc w:val="left"/>
      <w:pPr>
        <w:ind w:left="52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D78F470">
      <w:start w:val="1"/>
      <w:numFmt w:val="bullet"/>
      <w:lvlText w:val="▪"/>
      <w:lvlJc w:val="left"/>
      <w:pPr>
        <w:ind w:left="59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5"/>
  </w:num>
  <w:num w:numId="2">
    <w:abstractNumId w:val="3"/>
  </w:num>
  <w:num w:numId="3">
    <w:abstractNumId w:val="6"/>
  </w:num>
  <w:num w:numId="4">
    <w:abstractNumId w:val="8"/>
  </w:num>
  <w:num w:numId="5">
    <w:abstractNumId w:val="7"/>
  </w:num>
  <w:num w:numId="6">
    <w:abstractNumId w:val="2"/>
  </w:num>
  <w:num w:numId="7">
    <w:abstractNumId w:val="9"/>
  </w:num>
  <w:num w:numId="8">
    <w:abstractNumId w:val="0"/>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1935"/>
    <w:rsid w:val="00003774"/>
    <w:rsid w:val="0007327E"/>
    <w:rsid w:val="000C75D7"/>
    <w:rsid w:val="001E5B4E"/>
    <w:rsid w:val="0021489C"/>
    <w:rsid w:val="00335925"/>
    <w:rsid w:val="00473567"/>
    <w:rsid w:val="004D68D7"/>
    <w:rsid w:val="006670DD"/>
    <w:rsid w:val="00672900"/>
    <w:rsid w:val="008D736C"/>
    <w:rsid w:val="008E0336"/>
    <w:rsid w:val="00936CC4"/>
    <w:rsid w:val="00980337"/>
    <w:rsid w:val="00A036BC"/>
    <w:rsid w:val="00C2201F"/>
    <w:rsid w:val="00C567F8"/>
    <w:rsid w:val="00CE415C"/>
    <w:rsid w:val="00CF35AC"/>
    <w:rsid w:val="00E54D1D"/>
    <w:rsid w:val="00E85CEF"/>
    <w:rsid w:val="00EB1935"/>
    <w:rsid w:val="00EC453F"/>
    <w:rsid w:val="00F878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249" w:lineRule="auto"/>
      <w:ind w:left="370" w:right="1" w:hanging="10"/>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0337"/>
    <w:pPr>
      <w:ind w:left="720"/>
      <w:contextualSpacing/>
    </w:pPr>
  </w:style>
  <w:style w:type="character" w:styleId="CommentReference">
    <w:name w:val="annotation reference"/>
    <w:basedOn w:val="DefaultParagraphFont"/>
    <w:uiPriority w:val="99"/>
    <w:semiHidden/>
    <w:unhideWhenUsed/>
    <w:rsid w:val="00CE415C"/>
    <w:rPr>
      <w:sz w:val="16"/>
      <w:szCs w:val="16"/>
    </w:rPr>
  </w:style>
  <w:style w:type="paragraph" w:styleId="CommentText">
    <w:name w:val="annotation text"/>
    <w:basedOn w:val="Normal"/>
    <w:link w:val="CommentTextChar"/>
    <w:uiPriority w:val="99"/>
    <w:semiHidden/>
    <w:unhideWhenUsed/>
    <w:rsid w:val="00CE415C"/>
    <w:pPr>
      <w:spacing w:line="240" w:lineRule="auto"/>
    </w:pPr>
    <w:rPr>
      <w:sz w:val="20"/>
      <w:szCs w:val="20"/>
    </w:rPr>
  </w:style>
  <w:style w:type="character" w:customStyle="1" w:styleId="CommentTextChar">
    <w:name w:val="Comment Text Char"/>
    <w:basedOn w:val="DefaultParagraphFont"/>
    <w:link w:val="CommentText"/>
    <w:uiPriority w:val="99"/>
    <w:semiHidden/>
    <w:rsid w:val="00CE415C"/>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E415C"/>
    <w:rPr>
      <w:b/>
      <w:bCs/>
    </w:rPr>
  </w:style>
  <w:style w:type="character" w:customStyle="1" w:styleId="CommentSubjectChar">
    <w:name w:val="Comment Subject Char"/>
    <w:basedOn w:val="CommentTextChar"/>
    <w:link w:val="CommentSubject"/>
    <w:uiPriority w:val="99"/>
    <w:semiHidden/>
    <w:rsid w:val="00CE415C"/>
    <w:rPr>
      <w:rFonts w:ascii="Times New Roman" w:eastAsia="Times New Roman" w:hAnsi="Times New Roman" w:cs="Times New Roman"/>
      <w:b/>
      <w:bCs/>
      <w:color w:val="000000"/>
      <w:sz w:val="20"/>
      <w:szCs w:val="20"/>
    </w:rPr>
  </w:style>
  <w:style w:type="paragraph" w:styleId="BalloonText">
    <w:name w:val="Balloon Text"/>
    <w:basedOn w:val="Normal"/>
    <w:link w:val="BalloonTextChar"/>
    <w:uiPriority w:val="99"/>
    <w:semiHidden/>
    <w:unhideWhenUsed/>
    <w:rsid w:val="00CE41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415C"/>
    <w:rPr>
      <w:rFonts w:ascii="Segoe UI" w:eastAsia="Times New Roman" w:hAnsi="Segoe UI" w:cs="Segoe UI"/>
      <w:color w:val="000000"/>
      <w:sz w:val="18"/>
      <w:szCs w:val="18"/>
    </w:rPr>
  </w:style>
  <w:style w:type="paragraph" w:styleId="Header">
    <w:name w:val="header"/>
    <w:basedOn w:val="Normal"/>
    <w:link w:val="HeaderChar"/>
    <w:uiPriority w:val="99"/>
    <w:unhideWhenUsed/>
    <w:rsid w:val="00CE41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15C"/>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CE41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15C"/>
    <w:rPr>
      <w:rFonts w:ascii="Times New Roman" w:eastAsia="Times New Roman" w:hAnsi="Times New Roman" w:cs="Times New Roman"/>
      <w:color w:val="000000"/>
      <w:sz w:val="24"/>
    </w:rPr>
  </w:style>
  <w:style w:type="paragraph" w:styleId="NormalWeb">
    <w:name w:val="Normal (Web)"/>
    <w:basedOn w:val="Normal"/>
    <w:uiPriority w:val="99"/>
    <w:semiHidden/>
    <w:unhideWhenUsed/>
    <w:rsid w:val="006670DD"/>
    <w:pPr>
      <w:spacing w:before="100" w:beforeAutospacing="1" w:after="100" w:afterAutospacing="1" w:line="240" w:lineRule="auto"/>
      <w:ind w:left="0" w:right="0" w:firstLine="0"/>
    </w:pPr>
    <w:rPr>
      <w:color w:val="auto"/>
      <w:szCs w:val="24"/>
    </w:rPr>
  </w:style>
  <w:style w:type="table" w:styleId="TableGrid">
    <w:name w:val="Table Grid"/>
    <w:basedOn w:val="TableNormal"/>
    <w:uiPriority w:val="39"/>
    <w:rsid w:val="006670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5" w:line="249" w:lineRule="auto"/>
      <w:ind w:left="370" w:right="1" w:hanging="10"/>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0337"/>
    <w:pPr>
      <w:ind w:left="720"/>
      <w:contextualSpacing/>
    </w:pPr>
  </w:style>
  <w:style w:type="character" w:styleId="CommentReference">
    <w:name w:val="annotation reference"/>
    <w:basedOn w:val="DefaultParagraphFont"/>
    <w:uiPriority w:val="99"/>
    <w:semiHidden/>
    <w:unhideWhenUsed/>
    <w:rsid w:val="00CE415C"/>
    <w:rPr>
      <w:sz w:val="16"/>
      <w:szCs w:val="16"/>
    </w:rPr>
  </w:style>
  <w:style w:type="paragraph" w:styleId="CommentText">
    <w:name w:val="annotation text"/>
    <w:basedOn w:val="Normal"/>
    <w:link w:val="CommentTextChar"/>
    <w:uiPriority w:val="99"/>
    <w:semiHidden/>
    <w:unhideWhenUsed/>
    <w:rsid w:val="00CE415C"/>
    <w:pPr>
      <w:spacing w:line="240" w:lineRule="auto"/>
    </w:pPr>
    <w:rPr>
      <w:sz w:val="20"/>
      <w:szCs w:val="20"/>
    </w:rPr>
  </w:style>
  <w:style w:type="character" w:customStyle="1" w:styleId="CommentTextChar">
    <w:name w:val="Comment Text Char"/>
    <w:basedOn w:val="DefaultParagraphFont"/>
    <w:link w:val="CommentText"/>
    <w:uiPriority w:val="99"/>
    <w:semiHidden/>
    <w:rsid w:val="00CE415C"/>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E415C"/>
    <w:rPr>
      <w:b/>
      <w:bCs/>
    </w:rPr>
  </w:style>
  <w:style w:type="character" w:customStyle="1" w:styleId="CommentSubjectChar">
    <w:name w:val="Comment Subject Char"/>
    <w:basedOn w:val="CommentTextChar"/>
    <w:link w:val="CommentSubject"/>
    <w:uiPriority w:val="99"/>
    <w:semiHidden/>
    <w:rsid w:val="00CE415C"/>
    <w:rPr>
      <w:rFonts w:ascii="Times New Roman" w:eastAsia="Times New Roman" w:hAnsi="Times New Roman" w:cs="Times New Roman"/>
      <w:b/>
      <w:bCs/>
      <w:color w:val="000000"/>
      <w:sz w:val="20"/>
      <w:szCs w:val="20"/>
    </w:rPr>
  </w:style>
  <w:style w:type="paragraph" w:styleId="BalloonText">
    <w:name w:val="Balloon Text"/>
    <w:basedOn w:val="Normal"/>
    <w:link w:val="BalloonTextChar"/>
    <w:uiPriority w:val="99"/>
    <w:semiHidden/>
    <w:unhideWhenUsed/>
    <w:rsid w:val="00CE41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415C"/>
    <w:rPr>
      <w:rFonts w:ascii="Segoe UI" w:eastAsia="Times New Roman" w:hAnsi="Segoe UI" w:cs="Segoe UI"/>
      <w:color w:val="000000"/>
      <w:sz w:val="18"/>
      <w:szCs w:val="18"/>
    </w:rPr>
  </w:style>
  <w:style w:type="paragraph" w:styleId="Header">
    <w:name w:val="header"/>
    <w:basedOn w:val="Normal"/>
    <w:link w:val="HeaderChar"/>
    <w:uiPriority w:val="99"/>
    <w:unhideWhenUsed/>
    <w:rsid w:val="00CE41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15C"/>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CE41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15C"/>
    <w:rPr>
      <w:rFonts w:ascii="Times New Roman" w:eastAsia="Times New Roman" w:hAnsi="Times New Roman" w:cs="Times New Roman"/>
      <w:color w:val="000000"/>
      <w:sz w:val="24"/>
    </w:rPr>
  </w:style>
  <w:style w:type="paragraph" w:styleId="NormalWeb">
    <w:name w:val="Normal (Web)"/>
    <w:basedOn w:val="Normal"/>
    <w:uiPriority w:val="99"/>
    <w:semiHidden/>
    <w:unhideWhenUsed/>
    <w:rsid w:val="006670DD"/>
    <w:pPr>
      <w:spacing w:before="100" w:beforeAutospacing="1" w:after="100" w:afterAutospacing="1" w:line="240" w:lineRule="auto"/>
      <w:ind w:left="0" w:right="0" w:firstLine="0"/>
    </w:pPr>
    <w:rPr>
      <w:color w:val="auto"/>
      <w:szCs w:val="24"/>
    </w:rPr>
  </w:style>
  <w:style w:type="table" w:styleId="TableGrid">
    <w:name w:val="Table Grid"/>
    <w:basedOn w:val="TableNormal"/>
    <w:uiPriority w:val="39"/>
    <w:rsid w:val="006670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6A36C-A92D-4C55-A63F-6E9559AC0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14</Pages>
  <Words>1759</Words>
  <Characters>10031</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U.S. Department of State</Company>
  <LinksUpToDate>false</LinksUpToDate>
  <CharactersWithSpaces>11767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Japaridze, Revaz</dc:creator>
  <cp:keywords/>
  <cp:lastModifiedBy>userpc</cp:lastModifiedBy>
  <cp:revision>13</cp:revision>
  <dcterms:created xsi:type="dcterms:W3CDTF">2019-04-04T12:45:00Z</dcterms:created>
  <dcterms:modified xsi:type="dcterms:W3CDTF">2019-06-13T08:02:00Z</dcterms:modified>
</cp:coreProperties>
</file>